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04" w:rsidRPr="00542CFD" w:rsidRDefault="00F40504" w:rsidP="00F40504">
      <w:pPr>
        <w:pStyle w:val="Heading1"/>
        <w:rPr>
          <w:rFonts w:ascii="Times New Roman" w:hAnsi="Times New Roman"/>
          <w:lang w:val="en-GB"/>
        </w:rPr>
      </w:pPr>
      <w:bookmarkStart w:id="0" w:name="_Toc336511842"/>
      <w:bookmarkStart w:id="1" w:name="_Toc399760060"/>
      <w:bookmarkStart w:id="2" w:name="_Toc465619681"/>
      <w:bookmarkStart w:id="3" w:name="_Toc474001526"/>
      <w:r w:rsidRPr="00EE0315">
        <w:rPr>
          <w:rFonts w:ascii="Times New Roman" w:hAnsi="Times New Roman"/>
        </w:rPr>
        <w:t xml:space="preserve">Health and Safety </w:t>
      </w:r>
      <w:bookmarkEnd w:id="0"/>
      <w:bookmarkEnd w:id="1"/>
      <w:bookmarkEnd w:id="2"/>
      <w:bookmarkEnd w:id="3"/>
      <w:r w:rsidR="00542CFD">
        <w:rPr>
          <w:rFonts w:ascii="Times New Roman" w:hAnsi="Times New Roman"/>
          <w:lang w:val="en-GB"/>
        </w:rPr>
        <w:t>Policy</w:t>
      </w:r>
    </w:p>
    <w:p w:rsidR="00F40504" w:rsidRPr="00134581" w:rsidRDefault="00F40504" w:rsidP="00F40504">
      <w:pPr>
        <w:rPr>
          <w:rFonts w:cs="Calibri"/>
          <w:snapToGrid w:val="0"/>
        </w:rPr>
      </w:pPr>
      <w:r w:rsidRPr="00134581">
        <w:rPr>
          <w:rFonts w:cs="Calibri"/>
          <w:snapToGrid w:val="0"/>
        </w:rPr>
        <w:t>GENERAL POLICY STATEMENT</w:t>
      </w:r>
    </w:p>
    <w:p w:rsidR="00F40504" w:rsidRPr="00134581" w:rsidRDefault="00F40504" w:rsidP="00F40504">
      <w:pPr>
        <w:rPr>
          <w:rFonts w:cs="Calibri"/>
          <w:b/>
          <w:snapToGrid w:val="0"/>
        </w:rPr>
      </w:pPr>
      <w:r w:rsidRPr="00134581">
        <w:rPr>
          <w:rFonts w:cs="Calibri"/>
          <w:b/>
          <w:snapToGrid w:val="0"/>
        </w:rPr>
        <w:t>This policy covers all areas of the school’s provision, including for boarding and the EYFS.</w:t>
      </w:r>
    </w:p>
    <w:p w:rsidR="00F40504" w:rsidRPr="00134581" w:rsidRDefault="00F40504" w:rsidP="00F40504">
      <w:pPr>
        <w:rPr>
          <w:rFonts w:cs="Calibri"/>
          <w:snapToGrid w:val="0"/>
        </w:rPr>
      </w:pPr>
      <w:r w:rsidRPr="00134581">
        <w:rPr>
          <w:rFonts w:cs="Calibri"/>
          <w:snapToGrid w:val="0"/>
        </w:rPr>
        <w:t>This policy is written in accordance with information contained within ‘Health and safety: advice on legal duties and powers For local authorities, school leaders, school staff and governing bodies’ document produced by the Department for Education – February 2014.  The aim is to outline the s</w:t>
      </w:r>
      <w:r w:rsidRPr="00BE1820">
        <w:t>chool’s arrangements to establish, monitor and review measures needed to meet satisfactory health and safety standards.</w:t>
      </w:r>
    </w:p>
    <w:p w:rsidR="00F40504" w:rsidRPr="00134581" w:rsidRDefault="00F40504" w:rsidP="00F40504">
      <w:pPr>
        <w:jc w:val="both"/>
        <w:rPr>
          <w:rFonts w:cs="Calibri"/>
          <w:snapToGrid w:val="0"/>
        </w:rPr>
      </w:pPr>
      <w:r w:rsidRPr="00134581">
        <w:rPr>
          <w:rFonts w:cs="Calibri"/>
          <w:snapToGrid w:val="0"/>
        </w:rPr>
        <w:t>The Health and Safety act of 1974 is now law and affects you as an employee of the school. The general policy of the school towards accident prevention is to ensure, as far as reasonable, the health, safety and welfare of all employees and pupils, and to protect the general public from any risk to their persons or health.</w:t>
      </w:r>
    </w:p>
    <w:p w:rsidR="00F40504" w:rsidRPr="00134581" w:rsidRDefault="00F40504" w:rsidP="00F40504">
      <w:pPr>
        <w:jc w:val="both"/>
        <w:rPr>
          <w:rFonts w:cs="Calibri"/>
          <w:snapToGrid w:val="0"/>
        </w:rPr>
      </w:pPr>
      <w:r w:rsidRPr="00134581">
        <w:rPr>
          <w:rFonts w:cs="Calibri"/>
          <w:snapToGrid w:val="0"/>
        </w:rPr>
        <w:t>The Headmaster is responsible for the safety standards within the school and his attention should be drawn to any aspect of school which presents a hazard to the health and safety of employees of the school or of the pupils.</w:t>
      </w:r>
    </w:p>
    <w:p w:rsidR="00F40504" w:rsidRPr="00134581" w:rsidRDefault="00F40504" w:rsidP="00F40504">
      <w:pPr>
        <w:jc w:val="both"/>
        <w:rPr>
          <w:rFonts w:cs="Calibri"/>
          <w:snapToGrid w:val="0"/>
        </w:rPr>
      </w:pPr>
      <w:r w:rsidRPr="00134581">
        <w:rPr>
          <w:rFonts w:cs="Calibri"/>
          <w:snapToGrid w:val="0"/>
        </w:rPr>
        <w:t>The Heads of Department, the Catering Manager, all Teachers and the Matrons are expected to be responsible for health and safety within their own departments and should ensure that all equipment etc. is in safe and working order. Any faulty equipment should be reported to a senior member of staff for attention. Electrical installations in particular can be a hazard, and checks should be made from time to time to ensure that wiring etc. is in good order.</w:t>
      </w:r>
    </w:p>
    <w:p w:rsidR="00F40504" w:rsidRPr="00134581" w:rsidRDefault="00F40504" w:rsidP="00F40504">
      <w:pPr>
        <w:jc w:val="both"/>
        <w:rPr>
          <w:rFonts w:cs="Calibri"/>
          <w:snapToGrid w:val="0"/>
        </w:rPr>
      </w:pPr>
      <w:r w:rsidRPr="00134581">
        <w:rPr>
          <w:rFonts w:cs="Calibri"/>
          <w:snapToGrid w:val="0"/>
        </w:rPr>
        <w:t>Particular care should be taken to ensure that the pupils do not put themselves at risk through foolish or thoughtless behaviour with or near potentially dangerous equipment or installations. Proper safeguards should be taken and problems reported to the Headmaster. Many accidents are caused through lack of thought and care and can be prevented if simple safety precautions are observed by all. It is incumbent upon ALL STAFF but particularly the Heads of Department and persons in responsibility (named below) to ensure that the following points are observed at all times</w:t>
      </w:r>
      <w:proofErr w:type="gramStart"/>
      <w:r w:rsidRPr="00134581">
        <w:rPr>
          <w:rFonts w:cs="Calibri"/>
          <w:snapToGrid w:val="0"/>
        </w:rPr>
        <w:t>:</w:t>
      </w:r>
      <w:r w:rsidRPr="00134581">
        <w:rPr>
          <w:rFonts w:cs="Calibri"/>
          <w:snapToGrid w:val="0"/>
        </w:rPr>
        <w:softHyphen/>
      </w:r>
      <w:proofErr w:type="gramEnd"/>
    </w:p>
    <w:p w:rsidR="00F40504" w:rsidRPr="00134581" w:rsidRDefault="00F40504" w:rsidP="00F40504">
      <w:pPr>
        <w:jc w:val="both"/>
        <w:rPr>
          <w:rFonts w:cs="Calibri"/>
          <w:snapToGrid w:val="0"/>
        </w:rPr>
      </w:pPr>
      <w:r w:rsidRPr="00134581">
        <w:rPr>
          <w:rFonts w:cs="Calibri"/>
          <w:snapToGrid w:val="0"/>
        </w:rPr>
        <w:t>During your work, always act with reasonable care for the safety and health of yourself, fellow workers, pupils and the general public.  THIS IS THE LAW.</w:t>
      </w:r>
    </w:p>
    <w:p w:rsidR="00F40504" w:rsidRPr="00134581" w:rsidRDefault="00F40504" w:rsidP="00F40504">
      <w:pPr>
        <w:jc w:val="both"/>
        <w:rPr>
          <w:rFonts w:cs="Calibri"/>
          <w:snapToGrid w:val="0"/>
        </w:rPr>
      </w:pPr>
      <w:r w:rsidRPr="00134581">
        <w:rPr>
          <w:rFonts w:cs="Calibri"/>
          <w:snapToGrid w:val="0"/>
        </w:rPr>
        <w:t>Follow the correct procedures and use the correct tools" equipment and materials and wear any protective clothing which may be provided for your safety and health. Do not improvise. THIS IS THE LAW.</w:t>
      </w:r>
    </w:p>
    <w:p w:rsidR="00F40504" w:rsidRPr="00134581" w:rsidRDefault="00F40504" w:rsidP="00F40504">
      <w:pPr>
        <w:spacing w:after="0" w:line="240" w:lineRule="auto"/>
        <w:jc w:val="both"/>
        <w:rPr>
          <w:rFonts w:cs="Calibri"/>
          <w:snapToGrid w:val="0"/>
        </w:rPr>
      </w:pPr>
      <w:r w:rsidRPr="00134581">
        <w:rPr>
          <w:rFonts w:cs="Calibri"/>
          <w:snapToGrid w:val="0"/>
        </w:rPr>
        <w:t xml:space="preserve">Do not remove or interfere with anything provided in the interests of safety, health or welfare (e.g. First Aid Kits, Extinguishers, </w:t>
      </w:r>
      <w:proofErr w:type="spellStart"/>
      <w:r w:rsidRPr="00134581">
        <w:rPr>
          <w:rFonts w:cs="Calibri"/>
          <w:snapToGrid w:val="0"/>
        </w:rPr>
        <w:t>etc</w:t>
      </w:r>
      <w:proofErr w:type="spellEnd"/>
      <w:r w:rsidRPr="00134581">
        <w:rPr>
          <w:rFonts w:cs="Calibri"/>
          <w:snapToGrid w:val="0"/>
        </w:rPr>
        <w:t>).  THIS IS THE LAW.</w:t>
      </w:r>
    </w:p>
    <w:p w:rsidR="00F40504" w:rsidRPr="00134581" w:rsidRDefault="00F40504" w:rsidP="00F40504">
      <w:pPr>
        <w:spacing w:after="0" w:line="240" w:lineRule="auto"/>
        <w:jc w:val="both"/>
        <w:rPr>
          <w:rFonts w:cs="Calibri"/>
          <w:snapToGrid w:val="0"/>
        </w:rPr>
      </w:pPr>
    </w:p>
    <w:p w:rsidR="00F40504" w:rsidRPr="00134581" w:rsidRDefault="00F40504" w:rsidP="00F40504">
      <w:pPr>
        <w:spacing w:after="0" w:line="240" w:lineRule="auto"/>
        <w:jc w:val="both"/>
        <w:rPr>
          <w:rFonts w:cs="Calibri"/>
          <w:snapToGrid w:val="0"/>
        </w:rPr>
      </w:pPr>
      <w:r w:rsidRPr="00134581">
        <w:rPr>
          <w:rFonts w:cs="Calibri"/>
          <w:snapToGrid w:val="0"/>
        </w:rPr>
        <w:lastRenderedPageBreak/>
        <w:t>Do not allow unauthorised persons to use school machinery or equipment.</w:t>
      </w:r>
    </w:p>
    <w:p w:rsidR="00F40504" w:rsidRPr="00134581" w:rsidRDefault="00F40504" w:rsidP="00F40504">
      <w:pPr>
        <w:spacing w:after="0" w:line="240" w:lineRule="auto"/>
        <w:jc w:val="both"/>
        <w:rPr>
          <w:rFonts w:cs="Calibri"/>
          <w:snapToGrid w:val="0"/>
        </w:rPr>
      </w:pPr>
    </w:p>
    <w:p w:rsidR="00F40504" w:rsidRPr="00134581" w:rsidRDefault="00F40504" w:rsidP="00F40504">
      <w:pPr>
        <w:spacing w:after="0" w:line="240" w:lineRule="auto"/>
        <w:jc w:val="both"/>
        <w:rPr>
          <w:rFonts w:cs="Calibri"/>
          <w:snapToGrid w:val="0"/>
        </w:rPr>
      </w:pPr>
      <w:r w:rsidRPr="00134581">
        <w:rPr>
          <w:rFonts w:cs="Calibri"/>
          <w:snapToGrid w:val="0"/>
        </w:rPr>
        <w:t>Avoid creating hazards by returning machinery and equipment after use to the appropriate storage area.</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snapToGrid w:val="0"/>
        </w:rPr>
      </w:pPr>
      <w:r w:rsidRPr="00134581">
        <w:rPr>
          <w:rFonts w:cs="Calibri"/>
          <w:snapToGrid w:val="0"/>
        </w:rPr>
        <w:t>Keep all tools, machinery and equipment in good and clean condition and report defects and hazards to the maintenance team immediately.</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snapToGrid w:val="0"/>
        </w:rPr>
      </w:pPr>
      <w:r w:rsidRPr="00134581">
        <w:rPr>
          <w:rFonts w:cs="Calibri"/>
          <w:snapToGrid w:val="0"/>
        </w:rPr>
        <w:t>Observe all danger and warning notices and codes of practice.</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snapToGrid w:val="0"/>
        </w:rPr>
      </w:pPr>
      <w:r w:rsidRPr="00134581">
        <w:rPr>
          <w:rFonts w:cs="Calibri"/>
          <w:snapToGrid w:val="0"/>
        </w:rPr>
        <w:t>Ensure that pupils are instructed in safety procedures where necessary. ALWAYS WORK SAFELY.</w:t>
      </w:r>
    </w:p>
    <w:p w:rsidR="00F40504" w:rsidRPr="00134581" w:rsidRDefault="00F40504" w:rsidP="00F40504">
      <w:pPr>
        <w:spacing w:after="0" w:line="240" w:lineRule="auto"/>
        <w:rPr>
          <w:rFonts w:cs="Calibri"/>
          <w:snapToGrid w:val="0"/>
        </w:rPr>
      </w:pPr>
    </w:p>
    <w:p w:rsidR="00F40504" w:rsidRDefault="00F40504" w:rsidP="00F40504">
      <w:pPr>
        <w:spacing w:after="0" w:line="240" w:lineRule="auto"/>
        <w:rPr>
          <w:rFonts w:cs="Calibri"/>
          <w:snapToGrid w:val="0"/>
        </w:rPr>
      </w:pPr>
      <w:r w:rsidRPr="00134581">
        <w:rPr>
          <w:rFonts w:cs="Calibri"/>
          <w:snapToGrid w:val="0"/>
        </w:rPr>
        <w:t>Ensure that the electricity supply available is suitable and fused correctly for the machinery or equipment to be used without endangering employees, pupils or equipment.</w:t>
      </w:r>
    </w:p>
    <w:p w:rsidR="00683C65" w:rsidRDefault="00683C65" w:rsidP="00F40504">
      <w:pPr>
        <w:spacing w:after="0" w:line="240" w:lineRule="auto"/>
        <w:rPr>
          <w:rFonts w:cs="Calibri"/>
          <w:snapToGrid w:val="0"/>
        </w:rPr>
      </w:pPr>
    </w:p>
    <w:p w:rsidR="00683C65" w:rsidRDefault="00683C65" w:rsidP="00F40504">
      <w:pPr>
        <w:spacing w:after="0" w:line="240" w:lineRule="auto"/>
        <w:rPr>
          <w:rFonts w:cs="Calibri"/>
          <w:b/>
          <w:snapToGrid w:val="0"/>
        </w:rPr>
      </w:pPr>
      <w:r w:rsidRPr="00683C65">
        <w:rPr>
          <w:rFonts w:cs="Calibri"/>
          <w:b/>
          <w:snapToGrid w:val="0"/>
        </w:rPr>
        <w:t>Manual Handling</w:t>
      </w:r>
    </w:p>
    <w:p w:rsidR="00683C65" w:rsidRDefault="00683C65" w:rsidP="00F40504">
      <w:pPr>
        <w:spacing w:after="0" w:line="240" w:lineRule="auto"/>
        <w:rPr>
          <w:rFonts w:cs="Calibri"/>
          <w:snapToGrid w:val="0"/>
        </w:rPr>
      </w:pPr>
    </w:p>
    <w:p w:rsidR="00683C65" w:rsidRDefault="00683C65" w:rsidP="00F40504">
      <w:pPr>
        <w:spacing w:after="0" w:line="240" w:lineRule="auto"/>
        <w:rPr>
          <w:rFonts w:cs="Calibri"/>
          <w:snapToGrid w:val="0"/>
        </w:rPr>
      </w:pPr>
      <w:proofErr w:type="gramStart"/>
      <w:r>
        <w:rPr>
          <w:rFonts w:cs="Calibri"/>
          <w:snapToGrid w:val="0"/>
        </w:rPr>
        <w:t>Staff are</w:t>
      </w:r>
      <w:proofErr w:type="gramEnd"/>
      <w:r>
        <w:rPr>
          <w:rFonts w:cs="Calibri"/>
          <w:snapToGrid w:val="0"/>
        </w:rPr>
        <w:t xml:space="preserve"> advised to consider any potential risks when handling goods or materials.  If they have any doubt as to whether they should handle any goods they should consult the Headmaster of the </w:t>
      </w:r>
      <w:proofErr w:type="spellStart"/>
      <w:r>
        <w:rPr>
          <w:rFonts w:cs="Calibri"/>
          <w:snapToGrid w:val="0"/>
        </w:rPr>
        <w:t>groundsman</w:t>
      </w:r>
      <w:proofErr w:type="spellEnd"/>
      <w:r>
        <w:rPr>
          <w:rFonts w:cs="Calibri"/>
          <w:snapToGrid w:val="0"/>
        </w:rPr>
        <w:t>.</w:t>
      </w:r>
    </w:p>
    <w:p w:rsidR="00683C65" w:rsidRDefault="00683C65" w:rsidP="00F40504">
      <w:pPr>
        <w:spacing w:after="0" w:line="240" w:lineRule="auto"/>
        <w:rPr>
          <w:rFonts w:cs="Calibri"/>
          <w:snapToGrid w:val="0"/>
        </w:rPr>
      </w:pPr>
    </w:p>
    <w:p w:rsidR="00683C65" w:rsidRDefault="00683C65" w:rsidP="00F40504">
      <w:pPr>
        <w:spacing w:after="0" w:line="240" w:lineRule="auto"/>
        <w:rPr>
          <w:rFonts w:cs="Calibri"/>
          <w:b/>
          <w:snapToGrid w:val="0"/>
        </w:rPr>
      </w:pPr>
      <w:r w:rsidRPr="00683C65">
        <w:rPr>
          <w:rFonts w:cs="Calibri"/>
          <w:b/>
          <w:snapToGrid w:val="0"/>
        </w:rPr>
        <w:t>Maintenance Requests</w:t>
      </w:r>
    </w:p>
    <w:p w:rsidR="00683C65" w:rsidRDefault="00683C65" w:rsidP="00F40504">
      <w:pPr>
        <w:spacing w:after="0" w:line="240" w:lineRule="auto"/>
        <w:rPr>
          <w:rFonts w:cs="Calibri"/>
          <w:b/>
          <w:snapToGrid w:val="0"/>
        </w:rPr>
      </w:pPr>
    </w:p>
    <w:p w:rsidR="00683C65" w:rsidRDefault="00683C65" w:rsidP="00F40504">
      <w:pPr>
        <w:spacing w:after="0" w:line="240" w:lineRule="auto"/>
        <w:rPr>
          <w:rFonts w:cs="Calibri"/>
          <w:snapToGrid w:val="0"/>
        </w:rPr>
      </w:pPr>
      <w:r>
        <w:rPr>
          <w:rFonts w:cs="Calibri"/>
          <w:snapToGrid w:val="0"/>
        </w:rPr>
        <w:t xml:space="preserve">There is a clear system in use for putting in maintenance requests.  Staff should complete a ‘green slip’ and pass on to the school secretary.  The slips will be collected by the </w:t>
      </w:r>
      <w:proofErr w:type="spellStart"/>
      <w:r>
        <w:rPr>
          <w:rFonts w:cs="Calibri"/>
          <w:snapToGrid w:val="0"/>
        </w:rPr>
        <w:t>groundsman</w:t>
      </w:r>
      <w:proofErr w:type="spellEnd"/>
      <w:r>
        <w:rPr>
          <w:rFonts w:cs="Calibri"/>
          <w:snapToGrid w:val="0"/>
        </w:rPr>
        <w:t xml:space="preserve"> on a daily basis and work carried out in order of priority with regards to health and safety risks.</w:t>
      </w:r>
    </w:p>
    <w:p w:rsidR="00043801" w:rsidRDefault="00043801" w:rsidP="00F40504">
      <w:pPr>
        <w:spacing w:after="0" w:line="240" w:lineRule="auto"/>
        <w:rPr>
          <w:rFonts w:cs="Calibri"/>
          <w:snapToGrid w:val="0"/>
        </w:rPr>
      </w:pPr>
    </w:p>
    <w:p w:rsidR="00043801" w:rsidRDefault="00043801" w:rsidP="00F40504">
      <w:pPr>
        <w:spacing w:after="0" w:line="240" w:lineRule="auto"/>
        <w:rPr>
          <w:rFonts w:cs="Calibri"/>
          <w:b/>
          <w:snapToGrid w:val="0"/>
        </w:rPr>
      </w:pPr>
      <w:r w:rsidRPr="00043801">
        <w:rPr>
          <w:rFonts w:cs="Calibri"/>
          <w:b/>
          <w:snapToGrid w:val="0"/>
        </w:rPr>
        <w:t>On-site Maintenance</w:t>
      </w:r>
    </w:p>
    <w:p w:rsidR="00043801" w:rsidRPr="00043801" w:rsidRDefault="00043801" w:rsidP="00F40504">
      <w:pPr>
        <w:spacing w:after="0" w:line="240" w:lineRule="auto"/>
        <w:rPr>
          <w:rFonts w:cs="Calibri"/>
          <w:snapToGrid w:val="0"/>
        </w:rPr>
      </w:pPr>
      <w:r>
        <w:rPr>
          <w:rFonts w:cs="Calibri"/>
          <w:snapToGrid w:val="0"/>
        </w:rPr>
        <w:t>Work should be kept to a minimum whilst the school is in session with essential and on-going maintenance being carried out by grounds staff the priority.  Contractors are subject to clearanc</w:t>
      </w:r>
      <w:r w:rsidR="009E2F23">
        <w:rPr>
          <w:rFonts w:cs="Calibri"/>
          <w:snapToGrid w:val="0"/>
        </w:rPr>
        <w:t>e as per the Safeguarding Procedures.  No vehicles are allowed on-site without the permission from the Headmaster.</w:t>
      </w:r>
    </w:p>
    <w:p w:rsidR="00043801" w:rsidRPr="00043801" w:rsidRDefault="00043801" w:rsidP="00F40504">
      <w:pPr>
        <w:spacing w:after="0" w:line="240" w:lineRule="auto"/>
        <w:rPr>
          <w:rFonts w:cs="Calibri"/>
          <w:b/>
          <w:snapToGrid w:val="0"/>
        </w:rPr>
      </w:pPr>
    </w:p>
    <w:p w:rsidR="00F40504" w:rsidRPr="00134581" w:rsidRDefault="00F40504" w:rsidP="00F40504">
      <w:pPr>
        <w:spacing w:after="0" w:line="240" w:lineRule="auto"/>
        <w:rPr>
          <w:rFonts w:cs="Calibri"/>
          <w:snapToGrid w:val="0"/>
        </w:rPr>
      </w:pPr>
    </w:p>
    <w:p w:rsidR="00F40504" w:rsidRPr="00134581" w:rsidRDefault="00F40504" w:rsidP="00F40504">
      <w:pPr>
        <w:rPr>
          <w:rFonts w:cs="Calibri"/>
          <w:snapToGrid w:val="0"/>
        </w:rPr>
      </w:pPr>
      <w:r w:rsidRPr="00134581">
        <w:rPr>
          <w:rFonts w:cs="Calibri"/>
          <w:snapToGrid w:val="0"/>
        </w:rPr>
        <w:t>The school does not expect you to take chances or to work under hazardous conditions. Certain areas present particular hazards and responsibility for health and safety in these areas will be the person ‘in charge’ of that area.</w:t>
      </w:r>
    </w:p>
    <w:p w:rsidR="00F40504" w:rsidRPr="00134581" w:rsidRDefault="00F40504" w:rsidP="00F40504">
      <w:pPr>
        <w:rPr>
          <w:rFonts w:cs="Calibri"/>
          <w:snapToGrid w:val="0"/>
        </w:rPr>
      </w:pPr>
    </w:p>
    <w:p w:rsidR="00F40504" w:rsidRPr="00134581" w:rsidRDefault="00F40504" w:rsidP="00F40504">
      <w:pPr>
        <w:rPr>
          <w:rFonts w:cs="Calibri"/>
          <w:snapToGrid w:val="0"/>
        </w:rPr>
      </w:pPr>
      <w:r w:rsidRPr="00134581">
        <w:rPr>
          <w:rFonts w:cs="Calibri"/>
          <w:snapToGrid w:val="0"/>
        </w:rPr>
        <w:t xml:space="preserve">They </w:t>
      </w:r>
      <w:proofErr w:type="gramStart"/>
      <w:r w:rsidRPr="00134581">
        <w:rPr>
          <w:rFonts w:cs="Calibri"/>
          <w:snapToGrid w:val="0"/>
        </w:rPr>
        <w:t>are :</w:t>
      </w:r>
      <w:r w:rsidRPr="00134581">
        <w:rPr>
          <w:rFonts w:cs="Calibri"/>
          <w:snapToGrid w:val="0"/>
        </w:rPr>
        <w:softHyphen/>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4350"/>
      </w:tblGrid>
      <w:tr w:rsidR="00F40504" w:rsidRPr="00160629" w:rsidTr="002F3C97">
        <w:tc>
          <w:tcPr>
            <w:tcW w:w="4891" w:type="dxa"/>
          </w:tcPr>
          <w:p w:rsidR="00F40504" w:rsidRPr="00134581" w:rsidRDefault="00F40504" w:rsidP="002F3C97">
            <w:pPr>
              <w:jc w:val="center"/>
              <w:rPr>
                <w:rFonts w:cs="Calibri"/>
                <w:b/>
                <w:snapToGrid w:val="0"/>
              </w:rPr>
            </w:pPr>
            <w:r w:rsidRPr="00134581">
              <w:rPr>
                <w:rFonts w:cs="Calibri"/>
                <w:b/>
                <w:snapToGrid w:val="0"/>
              </w:rPr>
              <w:t>Area</w:t>
            </w:r>
          </w:p>
        </w:tc>
        <w:tc>
          <w:tcPr>
            <w:tcW w:w="4350" w:type="dxa"/>
          </w:tcPr>
          <w:p w:rsidR="00F40504" w:rsidRPr="00134581" w:rsidRDefault="00F40504" w:rsidP="002F3C97">
            <w:pPr>
              <w:jc w:val="center"/>
              <w:rPr>
                <w:rFonts w:cs="Calibri"/>
                <w:b/>
                <w:snapToGrid w:val="0"/>
              </w:rPr>
            </w:pPr>
            <w:r w:rsidRPr="00134581">
              <w:rPr>
                <w:rFonts w:cs="Calibri"/>
                <w:b/>
                <w:snapToGrid w:val="0"/>
              </w:rPr>
              <w:t>Staff Member in Charge</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Kitchen and Dining Rooms</w:t>
            </w:r>
          </w:p>
        </w:tc>
        <w:tc>
          <w:tcPr>
            <w:tcW w:w="4350" w:type="dxa"/>
          </w:tcPr>
          <w:p w:rsidR="00F40504" w:rsidRPr="00134581" w:rsidRDefault="00F40504" w:rsidP="002F3C97">
            <w:pPr>
              <w:rPr>
                <w:rFonts w:cs="Calibri"/>
                <w:snapToGrid w:val="0"/>
              </w:rPr>
            </w:pPr>
            <w:r w:rsidRPr="00134581">
              <w:rPr>
                <w:rFonts w:cs="Calibri"/>
                <w:snapToGrid w:val="0"/>
              </w:rPr>
              <w:t>The Catering Manager</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furniture and fabric of the school buildings, the ground staff and their equipment and machinery</w:t>
            </w:r>
          </w:p>
        </w:tc>
        <w:tc>
          <w:tcPr>
            <w:tcW w:w="4350" w:type="dxa"/>
          </w:tcPr>
          <w:p w:rsidR="00F40504" w:rsidRPr="00134581" w:rsidRDefault="00F40504" w:rsidP="002F3C97">
            <w:pPr>
              <w:rPr>
                <w:rFonts w:cs="Calibri"/>
                <w:snapToGrid w:val="0"/>
              </w:rPr>
            </w:pPr>
            <w:r w:rsidRPr="00134581">
              <w:rPr>
                <w:rFonts w:cs="Calibri"/>
                <w:snapToGrid w:val="0"/>
              </w:rPr>
              <w:t>The Headmaster</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lastRenderedPageBreak/>
              <w:t>The Science Laboratories</w:t>
            </w:r>
          </w:p>
        </w:tc>
        <w:tc>
          <w:tcPr>
            <w:tcW w:w="4350" w:type="dxa"/>
          </w:tcPr>
          <w:p w:rsidR="00F40504" w:rsidRPr="00134581" w:rsidRDefault="00F40504" w:rsidP="002F3C97">
            <w:pPr>
              <w:rPr>
                <w:rFonts w:cs="Calibri"/>
                <w:snapToGrid w:val="0"/>
              </w:rPr>
            </w:pPr>
            <w:r w:rsidRPr="00134581">
              <w:rPr>
                <w:rFonts w:cs="Calibri"/>
                <w:snapToGrid w:val="0"/>
              </w:rPr>
              <w:t>The Head of Science</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Design / Technology departments</w:t>
            </w:r>
          </w:p>
        </w:tc>
        <w:tc>
          <w:tcPr>
            <w:tcW w:w="4350" w:type="dxa"/>
          </w:tcPr>
          <w:p w:rsidR="00F40504" w:rsidRPr="00134581" w:rsidRDefault="00F40504" w:rsidP="002F3C97">
            <w:pPr>
              <w:rPr>
                <w:rFonts w:cs="Calibri"/>
                <w:snapToGrid w:val="0"/>
              </w:rPr>
            </w:pPr>
            <w:r w:rsidRPr="00134581">
              <w:rPr>
                <w:rFonts w:cs="Calibri"/>
                <w:snapToGrid w:val="0"/>
              </w:rPr>
              <w:t>The Head of Technology</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 xml:space="preserve">The Information Communication Technology </w:t>
            </w:r>
            <w:proofErr w:type="spellStart"/>
            <w:r w:rsidRPr="00134581">
              <w:rPr>
                <w:rFonts w:cs="Calibri"/>
                <w:snapToGrid w:val="0"/>
              </w:rPr>
              <w:t>Dept</w:t>
            </w:r>
            <w:proofErr w:type="spellEnd"/>
          </w:p>
        </w:tc>
        <w:tc>
          <w:tcPr>
            <w:tcW w:w="4350" w:type="dxa"/>
          </w:tcPr>
          <w:p w:rsidR="00F40504" w:rsidRPr="00134581" w:rsidRDefault="00F40504" w:rsidP="002F3C97">
            <w:pPr>
              <w:rPr>
                <w:rFonts w:cs="Calibri"/>
                <w:snapToGrid w:val="0"/>
              </w:rPr>
            </w:pPr>
            <w:r w:rsidRPr="00134581">
              <w:rPr>
                <w:rFonts w:cs="Calibri"/>
                <w:snapToGrid w:val="0"/>
              </w:rPr>
              <w:t>The Head of I. C. T.</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Swimming Pool, the Sports Hall and Athletic equipment</w:t>
            </w:r>
          </w:p>
        </w:tc>
        <w:tc>
          <w:tcPr>
            <w:tcW w:w="4350" w:type="dxa"/>
          </w:tcPr>
          <w:p w:rsidR="00F40504" w:rsidRPr="00134581" w:rsidRDefault="00F40504" w:rsidP="002F3C97">
            <w:pPr>
              <w:rPr>
                <w:rFonts w:cs="Calibri"/>
                <w:snapToGrid w:val="0"/>
              </w:rPr>
            </w:pPr>
            <w:r w:rsidRPr="00134581">
              <w:rPr>
                <w:rFonts w:cs="Calibri"/>
                <w:snapToGrid w:val="0"/>
              </w:rPr>
              <w:t>The Head of Games/ Swimming Coach</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 xml:space="preserve">The Forbes Hall and Lighting </w:t>
            </w:r>
            <w:proofErr w:type="spellStart"/>
            <w:r w:rsidRPr="00134581">
              <w:rPr>
                <w:rFonts w:cs="Calibri"/>
                <w:snapToGrid w:val="0"/>
              </w:rPr>
              <w:t>etc</w:t>
            </w:r>
            <w:proofErr w:type="spellEnd"/>
          </w:p>
        </w:tc>
        <w:tc>
          <w:tcPr>
            <w:tcW w:w="4350" w:type="dxa"/>
          </w:tcPr>
          <w:p w:rsidR="00F40504" w:rsidRPr="00134581" w:rsidRDefault="00F40504" w:rsidP="002F3C97">
            <w:pPr>
              <w:rPr>
                <w:rFonts w:cs="Calibri"/>
                <w:snapToGrid w:val="0"/>
              </w:rPr>
            </w:pPr>
            <w:r w:rsidRPr="00134581">
              <w:rPr>
                <w:rFonts w:cs="Calibri"/>
                <w:snapToGrid w:val="0"/>
              </w:rPr>
              <w:t xml:space="preserve">The Teacher i/c Lighting. </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Changing / shower rooms</w:t>
            </w:r>
          </w:p>
        </w:tc>
        <w:tc>
          <w:tcPr>
            <w:tcW w:w="4350" w:type="dxa"/>
          </w:tcPr>
          <w:p w:rsidR="00F40504" w:rsidRPr="00134581" w:rsidRDefault="00F40504" w:rsidP="002F3C97">
            <w:pPr>
              <w:rPr>
                <w:rFonts w:cs="Calibri"/>
                <w:snapToGrid w:val="0"/>
              </w:rPr>
            </w:pPr>
            <w:r w:rsidRPr="00134581">
              <w:rPr>
                <w:rFonts w:cs="Calibri"/>
                <w:snapToGrid w:val="0"/>
              </w:rPr>
              <w:t>The Head of Games</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Boarding Houses</w:t>
            </w:r>
          </w:p>
        </w:tc>
        <w:tc>
          <w:tcPr>
            <w:tcW w:w="4350" w:type="dxa"/>
          </w:tcPr>
          <w:p w:rsidR="00F40504" w:rsidRPr="00134581" w:rsidRDefault="002F3C97" w:rsidP="002F3C97">
            <w:pPr>
              <w:rPr>
                <w:rFonts w:cs="Calibri"/>
                <w:snapToGrid w:val="0"/>
              </w:rPr>
            </w:pPr>
            <w:r>
              <w:rPr>
                <w:rFonts w:cs="Calibri"/>
                <w:snapToGrid w:val="0"/>
              </w:rPr>
              <w:t>The Houseparent</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Sport on the field</w:t>
            </w:r>
          </w:p>
        </w:tc>
        <w:tc>
          <w:tcPr>
            <w:tcW w:w="4350" w:type="dxa"/>
          </w:tcPr>
          <w:p w:rsidR="00F40504" w:rsidRPr="00134581" w:rsidRDefault="00F40504" w:rsidP="002F3C97">
            <w:pPr>
              <w:rPr>
                <w:rFonts w:cs="Calibri"/>
                <w:snapToGrid w:val="0"/>
              </w:rPr>
            </w:pPr>
            <w:r w:rsidRPr="00134581">
              <w:rPr>
                <w:rFonts w:cs="Calibri"/>
                <w:snapToGrid w:val="0"/>
              </w:rPr>
              <w:t>The Head of Games</w:t>
            </w:r>
          </w:p>
        </w:tc>
      </w:tr>
      <w:tr w:rsidR="00F40504" w:rsidRPr="00160629" w:rsidTr="002F3C97">
        <w:tc>
          <w:tcPr>
            <w:tcW w:w="4891" w:type="dxa"/>
          </w:tcPr>
          <w:p w:rsidR="00F40504" w:rsidRPr="00134581" w:rsidRDefault="00F40504" w:rsidP="002F3C97">
            <w:pPr>
              <w:rPr>
                <w:rFonts w:cs="Calibri"/>
                <w:snapToGrid w:val="0"/>
              </w:rPr>
            </w:pPr>
            <w:r w:rsidRPr="00134581">
              <w:rPr>
                <w:rFonts w:cs="Calibri"/>
                <w:snapToGrid w:val="0"/>
              </w:rPr>
              <w:t>The school Minibuses</w:t>
            </w:r>
          </w:p>
        </w:tc>
        <w:tc>
          <w:tcPr>
            <w:tcW w:w="4350" w:type="dxa"/>
          </w:tcPr>
          <w:p w:rsidR="00F40504" w:rsidRPr="00134581" w:rsidRDefault="00F40504" w:rsidP="002F3C97">
            <w:pPr>
              <w:rPr>
                <w:rFonts w:cs="Calibri"/>
                <w:snapToGrid w:val="0"/>
              </w:rPr>
            </w:pPr>
            <w:r w:rsidRPr="00134581">
              <w:rPr>
                <w:rFonts w:cs="Calibri"/>
                <w:snapToGrid w:val="0"/>
              </w:rPr>
              <w:t>The Headmaster</w:t>
            </w:r>
          </w:p>
        </w:tc>
      </w:tr>
    </w:tbl>
    <w:p w:rsidR="00F40504" w:rsidRPr="00134581" w:rsidRDefault="00F40504" w:rsidP="00F40504">
      <w:pPr>
        <w:rPr>
          <w:rFonts w:cs="Calibri"/>
          <w:snapToGrid w:val="0"/>
        </w:rPr>
      </w:pPr>
    </w:p>
    <w:p w:rsidR="00F40504" w:rsidRPr="00134581" w:rsidRDefault="00F40504" w:rsidP="00F40504">
      <w:pPr>
        <w:rPr>
          <w:rFonts w:cs="Calibri"/>
          <w:snapToGrid w:val="0"/>
        </w:rPr>
      </w:pPr>
      <w:r w:rsidRPr="00134581">
        <w:rPr>
          <w:rFonts w:cs="Calibri"/>
          <w:snapToGrid w:val="0"/>
        </w:rPr>
        <w:t>Any problem that might affect the safety in these areas should be discussed with the Headmaster.  In the event of a minor accident or injury, the person present should initiate First Aid if possible, and then accompany the casualty to the surgery department where the matron will take over.</w:t>
      </w:r>
    </w:p>
    <w:p w:rsidR="00F40504" w:rsidRPr="00134581" w:rsidRDefault="00F40504" w:rsidP="00F40504">
      <w:pPr>
        <w:rPr>
          <w:rFonts w:cs="Calibri"/>
          <w:snapToGrid w:val="0"/>
        </w:rPr>
      </w:pPr>
      <w:r w:rsidRPr="00134581">
        <w:rPr>
          <w:rFonts w:cs="Calibri"/>
          <w:snapToGrid w:val="0"/>
        </w:rPr>
        <w:t xml:space="preserve">If the injury is more serious </w:t>
      </w:r>
      <w:proofErr w:type="spellStart"/>
      <w:r w:rsidRPr="00134581">
        <w:rPr>
          <w:rFonts w:cs="Calibri"/>
          <w:snapToGrid w:val="0"/>
        </w:rPr>
        <w:t>then</w:t>
      </w:r>
      <w:proofErr w:type="spellEnd"/>
      <w:r w:rsidRPr="00134581">
        <w:rPr>
          <w:rFonts w:cs="Calibri"/>
          <w:snapToGrid w:val="0"/>
        </w:rPr>
        <w:t xml:space="preserve"> the patient MUST NOT be moved and help must be sent for. The surgery manager or a matron will come and take the casualty into their care and decide upon the best course of action.</w:t>
      </w:r>
    </w:p>
    <w:p w:rsidR="00F40504" w:rsidRDefault="00F40504" w:rsidP="00F40504">
      <w:pPr>
        <w:rPr>
          <w:rFonts w:cs="Calibri"/>
          <w:snapToGrid w:val="0"/>
        </w:rPr>
      </w:pPr>
      <w:r w:rsidRPr="00134581">
        <w:rPr>
          <w:rFonts w:cs="Calibri"/>
          <w:snapToGrid w:val="0"/>
        </w:rPr>
        <w:t xml:space="preserve">In a situation of life and death, most of the staff have been trained in the art of resuscitation by ' mouth to mouth ' and therefore should only apply this in cases of absolute necessity whilst at the same time help is sought by phoning for an ambulance (999) </w:t>
      </w:r>
    </w:p>
    <w:p w:rsidR="00F40504" w:rsidRPr="00134581" w:rsidRDefault="00F40504" w:rsidP="009E2F23">
      <w:pPr>
        <w:ind w:left="720" w:hanging="720"/>
        <w:jc w:val="both"/>
        <w:rPr>
          <w:rFonts w:cs="Calibri"/>
          <w:snapToGrid w:val="0"/>
        </w:rPr>
      </w:pPr>
      <w:r>
        <w:rPr>
          <w:rFonts w:cs="Calibri"/>
          <w:snapToGrid w:val="0"/>
        </w:rPr>
        <w:t xml:space="preserve">The constant monitoring and review of health &amp; safety measures at </w:t>
      </w:r>
      <w:r w:rsidR="002F3C97">
        <w:rPr>
          <w:rFonts w:cs="Calibri"/>
          <w:snapToGrid w:val="0"/>
        </w:rPr>
        <w:t xml:space="preserve">the school is undertaken by the </w:t>
      </w:r>
      <w:r>
        <w:rPr>
          <w:rFonts w:cs="Calibri"/>
          <w:snapToGrid w:val="0"/>
        </w:rPr>
        <w:t>Health &amp; Safety Committee</w:t>
      </w:r>
      <w:r w:rsidR="009E2F23">
        <w:rPr>
          <w:rFonts w:cs="Calibri"/>
          <w:snapToGrid w:val="0"/>
        </w:rPr>
        <w:t xml:space="preserve"> and reported to the governors via a termly H &amp; S Committee meeting.</w:t>
      </w:r>
      <w:bookmarkStart w:id="4" w:name="_GoBack"/>
      <w:bookmarkEnd w:id="4"/>
    </w:p>
    <w:p w:rsidR="00F40504" w:rsidRPr="00134581" w:rsidRDefault="00F40504" w:rsidP="00F40504">
      <w:pPr>
        <w:rPr>
          <w:rFonts w:cs="Calibri"/>
          <w:b/>
        </w:rPr>
      </w:pPr>
      <w:r w:rsidRPr="00134581">
        <w:rPr>
          <w:rFonts w:cs="Calibri"/>
          <w:b/>
        </w:rPr>
        <w:t>THE SCHOOL SURGERY</w:t>
      </w:r>
    </w:p>
    <w:p w:rsidR="00F40504" w:rsidRPr="00134581" w:rsidRDefault="00F40504" w:rsidP="00F40504">
      <w:pPr>
        <w:rPr>
          <w:rFonts w:cs="Calibri"/>
          <w:snapToGrid w:val="0"/>
        </w:rPr>
      </w:pPr>
      <w:r w:rsidRPr="00134581">
        <w:rPr>
          <w:rFonts w:cs="Calibri"/>
          <w:snapToGrid w:val="0"/>
        </w:rPr>
        <w:t xml:space="preserve">This is operated by the Matron, with assistance from the </w:t>
      </w:r>
      <w:proofErr w:type="spellStart"/>
      <w:r w:rsidRPr="00134581">
        <w:rPr>
          <w:rFonts w:cs="Calibri"/>
          <w:snapToGrid w:val="0"/>
        </w:rPr>
        <w:t>houseparents</w:t>
      </w:r>
      <w:proofErr w:type="spellEnd"/>
      <w:r w:rsidRPr="00134581">
        <w:rPr>
          <w:rFonts w:cs="Calibri"/>
          <w:snapToGrid w:val="0"/>
        </w:rPr>
        <w:t xml:space="preserve"> in the evenings and weekends </w:t>
      </w:r>
      <w:proofErr w:type="gramStart"/>
      <w:r w:rsidRPr="00134581">
        <w:rPr>
          <w:rFonts w:cs="Calibri"/>
          <w:snapToGrid w:val="0"/>
        </w:rPr>
        <w:t>who</w:t>
      </w:r>
      <w:proofErr w:type="gramEnd"/>
      <w:r w:rsidRPr="00134581">
        <w:rPr>
          <w:rFonts w:cs="Calibri"/>
          <w:snapToGrid w:val="0"/>
        </w:rPr>
        <w:t xml:space="preserve"> also have some medical training. Someone is always on call and available at the surgery in cases of emergency. A note is posted on the door as to the whereabouts of the matron on call, if not in surgery.</w:t>
      </w:r>
    </w:p>
    <w:p w:rsidR="00F40504" w:rsidRPr="00134581" w:rsidRDefault="00F40504" w:rsidP="00F40504">
      <w:pPr>
        <w:rPr>
          <w:rFonts w:cs="Calibri"/>
          <w:snapToGrid w:val="0"/>
        </w:rPr>
      </w:pPr>
      <w:r w:rsidRPr="00134581">
        <w:rPr>
          <w:rFonts w:cs="Calibri"/>
          <w:snapToGrid w:val="0"/>
        </w:rPr>
        <w:t xml:space="preserve">The surgery is well stocked with essential medical equipment and medicines to deal with all ‘run of the mill’ medical matters. Appointments to see the doctor are made by the school for those children who are registered at the New Surgery, when they require professional help. </w:t>
      </w:r>
    </w:p>
    <w:p w:rsidR="00F40504" w:rsidRPr="00134581" w:rsidRDefault="00F40504" w:rsidP="00F40504">
      <w:pPr>
        <w:rPr>
          <w:rFonts w:cs="Calibri"/>
          <w:b/>
        </w:rPr>
      </w:pPr>
      <w:r w:rsidRPr="00134581">
        <w:rPr>
          <w:rFonts w:cs="Calibri"/>
          <w:b/>
        </w:rPr>
        <w:lastRenderedPageBreak/>
        <w:t>RISK ASSESSMENT</w:t>
      </w:r>
    </w:p>
    <w:p w:rsidR="00F40504" w:rsidRPr="00134581" w:rsidRDefault="00F40504" w:rsidP="00F40504">
      <w:pPr>
        <w:rPr>
          <w:rFonts w:cs="Calibri"/>
          <w:snapToGrid w:val="0"/>
        </w:rPr>
      </w:pPr>
      <w:r w:rsidRPr="00134581">
        <w:rPr>
          <w:rFonts w:cs="Calibri"/>
          <w:snapToGrid w:val="0"/>
        </w:rPr>
        <w:t>A RISK ASSESSMENT must be taken by staff in all school activities where there is a risk to the health and safety of pupils and staff.</w:t>
      </w:r>
    </w:p>
    <w:p w:rsidR="00F40504" w:rsidRPr="00134581" w:rsidRDefault="00F40504" w:rsidP="00F40504">
      <w:pPr>
        <w:rPr>
          <w:rFonts w:cs="Calibri"/>
          <w:snapToGrid w:val="0"/>
        </w:rPr>
      </w:pPr>
      <w:r w:rsidRPr="00134581">
        <w:rPr>
          <w:rFonts w:cs="Calibri"/>
          <w:snapToGrid w:val="0"/>
        </w:rPr>
        <w:t xml:space="preserve">Particular areas for risk assessment are </w:t>
      </w:r>
      <w:proofErr w:type="gramStart"/>
      <w:r w:rsidRPr="00134581">
        <w:rPr>
          <w:rFonts w:cs="Calibri"/>
          <w:snapToGrid w:val="0"/>
        </w:rPr>
        <w:t>the :</w:t>
      </w:r>
      <w:r w:rsidRPr="00134581">
        <w:rPr>
          <w:rFonts w:cs="Calibri"/>
          <w:snapToGrid w:val="0"/>
        </w:rPr>
        <w:softHyphen/>
      </w:r>
      <w:proofErr w:type="gramEnd"/>
    </w:p>
    <w:p w:rsidR="00F40504" w:rsidRPr="00134581" w:rsidRDefault="00F40504" w:rsidP="00F40504">
      <w:pPr>
        <w:rPr>
          <w:rFonts w:cs="Calibri"/>
          <w:snapToGrid w:val="0"/>
        </w:rPr>
      </w:pPr>
      <w:r w:rsidRPr="00134581">
        <w:rPr>
          <w:rFonts w:cs="Calibri"/>
          <w:snapToGrid w:val="0"/>
        </w:rPr>
        <w:t>SCIENCE DEPARTMENT,</w:t>
      </w:r>
    </w:p>
    <w:p w:rsidR="00F40504" w:rsidRPr="00134581" w:rsidRDefault="00F40504" w:rsidP="00F40504">
      <w:pPr>
        <w:rPr>
          <w:rFonts w:cs="Calibri"/>
          <w:snapToGrid w:val="0"/>
        </w:rPr>
      </w:pPr>
      <w:r w:rsidRPr="00134581">
        <w:rPr>
          <w:rFonts w:cs="Calibri"/>
          <w:snapToGrid w:val="0"/>
        </w:rPr>
        <w:t>THE TECHNOLOGY DEPARTMENT,</w:t>
      </w:r>
    </w:p>
    <w:p w:rsidR="00F40504" w:rsidRPr="00134581" w:rsidRDefault="00F40504" w:rsidP="00F40504">
      <w:pPr>
        <w:rPr>
          <w:rFonts w:cs="Calibri"/>
          <w:snapToGrid w:val="0"/>
        </w:rPr>
      </w:pPr>
      <w:r w:rsidRPr="00134581">
        <w:rPr>
          <w:rFonts w:cs="Calibri"/>
          <w:snapToGrid w:val="0"/>
        </w:rPr>
        <w:t>THE P.E. DEPARTMENT - THE SWIMMING POOL and the SPORTS HALL,</w:t>
      </w:r>
    </w:p>
    <w:p w:rsidR="00F40504" w:rsidRPr="00134581" w:rsidRDefault="00F40504" w:rsidP="00F40504">
      <w:pPr>
        <w:rPr>
          <w:rFonts w:cs="Calibri"/>
          <w:snapToGrid w:val="0"/>
        </w:rPr>
      </w:pPr>
      <w:r w:rsidRPr="00134581">
        <w:rPr>
          <w:rFonts w:cs="Calibri"/>
          <w:snapToGrid w:val="0"/>
        </w:rPr>
        <w:t>THE KITCHENS AND THE GROUND WORK.</w:t>
      </w:r>
    </w:p>
    <w:p w:rsidR="00F40504" w:rsidRPr="00134581" w:rsidRDefault="00F40504" w:rsidP="00F40504">
      <w:pPr>
        <w:rPr>
          <w:rFonts w:cs="Calibri"/>
          <w:snapToGrid w:val="0"/>
        </w:rPr>
      </w:pPr>
    </w:p>
    <w:p w:rsidR="002F3C97" w:rsidRDefault="002F3C97" w:rsidP="00F40504">
      <w:pPr>
        <w:rPr>
          <w:rFonts w:cs="Calibri"/>
          <w:b/>
          <w:snapToGrid w:val="0"/>
        </w:rPr>
      </w:pPr>
    </w:p>
    <w:p w:rsidR="002F3C97" w:rsidRDefault="002F3C97" w:rsidP="00F40504">
      <w:pPr>
        <w:rPr>
          <w:rFonts w:cs="Calibri"/>
          <w:b/>
          <w:snapToGrid w:val="0"/>
        </w:rPr>
      </w:pPr>
    </w:p>
    <w:p w:rsidR="00F40504" w:rsidRPr="00134581" w:rsidRDefault="00F40504" w:rsidP="00F40504">
      <w:pPr>
        <w:rPr>
          <w:rFonts w:cs="Calibri"/>
          <w:b/>
          <w:snapToGrid w:val="0"/>
        </w:rPr>
      </w:pPr>
      <w:r w:rsidRPr="00134581">
        <w:rPr>
          <w:rFonts w:cs="Calibri"/>
          <w:b/>
          <w:snapToGrid w:val="0"/>
        </w:rPr>
        <w:t>THE PROCEDURE</w:t>
      </w:r>
    </w:p>
    <w:p w:rsidR="00F40504" w:rsidRDefault="00F40504" w:rsidP="00F40504">
      <w:pPr>
        <w:rPr>
          <w:rFonts w:cs="Calibri"/>
          <w:snapToGrid w:val="0"/>
        </w:rPr>
      </w:pPr>
      <w:r>
        <w:rPr>
          <w:rFonts w:cs="Calibri"/>
          <w:snapToGrid w:val="0"/>
        </w:rPr>
        <w:t xml:space="preserve">An annual RA is carried out by members of staff of their areas of responsibility.   Advice </w:t>
      </w:r>
      <w:r w:rsidR="00683C65">
        <w:rPr>
          <w:rFonts w:cs="Calibri"/>
          <w:snapToGrid w:val="0"/>
        </w:rPr>
        <w:t>and guidance is given to the staff from the Headmaster</w:t>
      </w:r>
      <w:r>
        <w:rPr>
          <w:rFonts w:cs="Calibri"/>
          <w:snapToGrid w:val="0"/>
        </w:rPr>
        <w:t xml:space="preserve"> on the completion of such procedures.  </w:t>
      </w:r>
      <w:r w:rsidRPr="00134581">
        <w:rPr>
          <w:rFonts w:cs="Calibri"/>
          <w:snapToGrid w:val="0"/>
        </w:rPr>
        <w:t>The Headmaster will request the completion of various forms on an annual basis.  If you require one at any other time please speak to the Headmaster.</w:t>
      </w:r>
    </w:p>
    <w:p w:rsidR="002F3C97" w:rsidRDefault="002F3C97" w:rsidP="00F40504">
      <w:pPr>
        <w:rPr>
          <w:rFonts w:cs="Calibri"/>
          <w:snapToGrid w:val="0"/>
        </w:rPr>
      </w:pPr>
      <w:r>
        <w:rPr>
          <w:rFonts w:cs="Calibri"/>
          <w:snapToGrid w:val="0"/>
        </w:rPr>
        <w:t>The completion of risk assessments allows the school to ensure the safety and suitability of premises, environment and equipment within the allotted areas of the staff.  This is also to ensure that the spaces used are fit for purpose and suitable for the age of children using the spaces.</w:t>
      </w:r>
    </w:p>
    <w:p w:rsidR="00683C65" w:rsidRPr="00134581" w:rsidRDefault="00683C65" w:rsidP="00F40504">
      <w:pPr>
        <w:rPr>
          <w:rFonts w:cs="Calibri"/>
          <w:snapToGrid w:val="0"/>
        </w:rPr>
      </w:pPr>
    </w:p>
    <w:p w:rsidR="00F40504" w:rsidRPr="00134581" w:rsidRDefault="00F40504" w:rsidP="00F40504">
      <w:pPr>
        <w:rPr>
          <w:rFonts w:cs="Calibri"/>
          <w:b/>
          <w:snapToGrid w:val="0"/>
        </w:rPr>
      </w:pPr>
    </w:p>
    <w:p w:rsidR="00F40504" w:rsidRPr="00134581" w:rsidRDefault="00F40504" w:rsidP="00F40504">
      <w:pPr>
        <w:rPr>
          <w:rFonts w:cs="Calibri"/>
          <w:b/>
          <w:snapToGrid w:val="0"/>
        </w:rPr>
      </w:pPr>
    </w:p>
    <w:p w:rsidR="00F40504" w:rsidRPr="00134581" w:rsidRDefault="00F40504" w:rsidP="00F40504">
      <w:pPr>
        <w:rPr>
          <w:rFonts w:cs="Calibri"/>
          <w:b/>
          <w:snapToGrid w:val="0"/>
        </w:rPr>
      </w:pPr>
    </w:p>
    <w:p w:rsidR="00F40504" w:rsidRDefault="00F40504" w:rsidP="00F40504">
      <w:pPr>
        <w:rPr>
          <w:rFonts w:cs="Calibri"/>
          <w:b/>
          <w:snapToGrid w:val="0"/>
        </w:rPr>
      </w:pPr>
    </w:p>
    <w:p w:rsidR="00F40504" w:rsidRDefault="00F40504" w:rsidP="00F40504">
      <w:pPr>
        <w:rPr>
          <w:rFonts w:cs="Calibri"/>
          <w:b/>
          <w:snapToGrid w:val="0"/>
        </w:rPr>
      </w:pPr>
    </w:p>
    <w:p w:rsidR="00F40504" w:rsidRDefault="00F40504" w:rsidP="00F40504">
      <w:pPr>
        <w:rPr>
          <w:rFonts w:cs="Calibri"/>
          <w:b/>
          <w:snapToGrid w:val="0"/>
        </w:rPr>
      </w:pPr>
    </w:p>
    <w:p w:rsidR="00F40504" w:rsidRDefault="00F40504" w:rsidP="00F40504">
      <w:pPr>
        <w:rPr>
          <w:rFonts w:cs="Calibri"/>
          <w:b/>
          <w:snapToGrid w:val="0"/>
        </w:rPr>
      </w:pPr>
    </w:p>
    <w:p w:rsidR="00F40504" w:rsidRPr="00134581" w:rsidRDefault="00F40504" w:rsidP="00F40504">
      <w:pPr>
        <w:rPr>
          <w:rFonts w:cs="Calibri"/>
          <w:b/>
          <w:snapToGrid w:val="0"/>
        </w:rPr>
      </w:pPr>
      <w:r>
        <w:rPr>
          <w:rFonts w:cs="Calibri"/>
          <w:b/>
          <w:snapToGrid w:val="0"/>
        </w:rPr>
        <w:t>T</w:t>
      </w:r>
      <w:r w:rsidRPr="00134581">
        <w:rPr>
          <w:rFonts w:cs="Calibri"/>
          <w:b/>
          <w:snapToGrid w:val="0"/>
        </w:rPr>
        <w:t>HE KITCHEN AND DINING ROOMS</w:t>
      </w:r>
    </w:p>
    <w:p w:rsidR="00F40504" w:rsidRPr="00134581" w:rsidRDefault="00F40504" w:rsidP="00F40504">
      <w:pPr>
        <w:rPr>
          <w:rFonts w:cs="Calibri"/>
          <w:snapToGrid w:val="0"/>
        </w:rPr>
      </w:pPr>
      <w:r w:rsidRPr="00134581">
        <w:rPr>
          <w:rFonts w:cs="Calibri"/>
          <w:snapToGrid w:val="0"/>
        </w:rPr>
        <w:lastRenderedPageBreak/>
        <w:t>Pupils are not allowed into the kitchen area.</w:t>
      </w:r>
    </w:p>
    <w:p w:rsidR="00F40504" w:rsidRPr="00134581" w:rsidRDefault="00F40504" w:rsidP="00F40504">
      <w:pPr>
        <w:rPr>
          <w:rFonts w:cs="Calibri"/>
          <w:snapToGrid w:val="0"/>
        </w:rPr>
      </w:pPr>
      <w:r w:rsidRPr="00134581">
        <w:rPr>
          <w:rFonts w:cs="Calibri"/>
          <w:snapToGrid w:val="0"/>
        </w:rPr>
        <w:t>The greatest risk of danger is from burns and scolds.</w:t>
      </w:r>
    </w:p>
    <w:p w:rsidR="00F40504" w:rsidRPr="00134581" w:rsidRDefault="00F40504" w:rsidP="00F40504">
      <w:pPr>
        <w:rPr>
          <w:rFonts w:cs="Calibri"/>
          <w:b/>
          <w:snapToGrid w:val="0"/>
        </w:rPr>
      </w:pPr>
      <w:r w:rsidRPr="00134581">
        <w:rPr>
          <w:rFonts w:cs="Calibri"/>
          <w:snapToGrid w:val="0"/>
        </w:rPr>
        <w:t>For employees working in the kitchens, the Catering Manager has codes of practice that he will enforce</w:t>
      </w:r>
      <w:r w:rsidRPr="00134581">
        <w:rPr>
          <w:rFonts w:cs="Calibri"/>
          <w:b/>
          <w:snapToGrid w:val="0"/>
        </w:rPr>
        <w:t>.</w:t>
      </w:r>
    </w:p>
    <w:p w:rsidR="00F40504" w:rsidRPr="00134581" w:rsidRDefault="00F40504" w:rsidP="00F40504">
      <w:pPr>
        <w:rPr>
          <w:rFonts w:cs="Calibri"/>
          <w:b/>
          <w:snapToGrid w:val="0"/>
        </w:rPr>
      </w:pPr>
      <w:r w:rsidRPr="00134581">
        <w:rPr>
          <w:rFonts w:cs="Calibri"/>
          <w:b/>
          <w:snapToGrid w:val="0"/>
        </w:rPr>
        <w:t>THE GROUNDSTAFF AND MACHINERY</w:t>
      </w:r>
    </w:p>
    <w:p w:rsidR="00F40504" w:rsidRPr="00134581" w:rsidRDefault="00F40504" w:rsidP="00F40504">
      <w:pPr>
        <w:rPr>
          <w:rFonts w:cs="Calibri"/>
          <w:snapToGrid w:val="0"/>
        </w:rPr>
      </w:pPr>
      <w:r w:rsidRPr="00134581">
        <w:rPr>
          <w:rFonts w:cs="Calibri"/>
          <w:snapToGrid w:val="0"/>
        </w:rPr>
        <w:t>Pupils are forbidden to go near equipment and machinery unless specific permission has been granted.</w:t>
      </w:r>
    </w:p>
    <w:p w:rsidR="00F40504" w:rsidRPr="00134581" w:rsidRDefault="00F40504" w:rsidP="00F40504">
      <w:pPr>
        <w:rPr>
          <w:rFonts w:cs="Calibri"/>
          <w:snapToGrid w:val="0"/>
        </w:rPr>
      </w:pPr>
      <w:r w:rsidRPr="00134581">
        <w:rPr>
          <w:rFonts w:cs="Calibri"/>
          <w:snapToGrid w:val="0"/>
        </w:rPr>
        <w:t xml:space="preserve">All chemicals, weed killers and other such hazardous substances must be kept in </w:t>
      </w:r>
      <w:proofErr w:type="spellStart"/>
      <w:r w:rsidRPr="00134581">
        <w:rPr>
          <w:rFonts w:cs="Calibri"/>
          <w:snapToGrid w:val="0"/>
        </w:rPr>
        <w:t>well marked</w:t>
      </w:r>
      <w:proofErr w:type="spellEnd"/>
      <w:r w:rsidRPr="00134581">
        <w:rPr>
          <w:rFonts w:cs="Calibri"/>
          <w:snapToGrid w:val="0"/>
        </w:rPr>
        <w:t xml:space="preserve"> containers in the sheds and these are locked when not in use.</w:t>
      </w:r>
    </w:p>
    <w:p w:rsidR="00F40504" w:rsidRPr="00134581" w:rsidRDefault="00F40504" w:rsidP="00F40504">
      <w:pPr>
        <w:rPr>
          <w:rFonts w:cs="Calibri"/>
          <w:snapToGrid w:val="0"/>
        </w:rPr>
      </w:pPr>
      <w:r w:rsidRPr="00134581">
        <w:rPr>
          <w:rFonts w:cs="Calibri"/>
          <w:snapToGrid w:val="0"/>
        </w:rPr>
        <w:t xml:space="preserve">Pupils are also forbidden to enter the sheds and work rooms </w:t>
      </w:r>
      <w:proofErr w:type="spellStart"/>
      <w:r w:rsidRPr="00134581">
        <w:rPr>
          <w:rFonts w:cs="Calibri"/>
          <w:snapToGrid w:val="0"/>
        </w:rPr>
        <w:t>etc</w:t>
      </w:r>
      <w:proofErr w:type="spellEnd"/>
      <w:r w:rsidRPr="00134581">
        <w:rPr>
          <w:rFonts w:cs="Calibri"/>
          <w:snapToGrid w:val="0"/>
        </w:rPr>
        <w:t xml:space="preserve"> unless specific permission has been granted.</w:t>
      </w:r>
    </w:p>
    <w:p w:rsidR="00F40504" w:rsidRPr="00134581" w:rsidRDefault="00F40504" w:rsidP="00F40504">
      <w:pPr>
        <w:rPr>
          <w:rFonts w:cs="Calibri"/>
          <w:b/>
          <w:snapToGrid w:val="0"/>
        </w:rPr>
      </w:pPr>
      <w:r w:rsidRPr="00134581">
        <w:rPr>
          <w:rFonts w:cs="Calibri"/>
          <w:b/>
          <w:snapToGrid w:val="0"/>
        </w:rPr>
        <w:t xml:space="preserve">THE SCIENCE LABORATORIES </w:t>
      </w:r>
    </w:p>
    <w:p w:rsidR="00F40504" w:rsidRPr="00134581" w:rsidRDefault="00F40504" w:rsidP="00F40504">
      <w:pPr>
        <w:rPr>
          <w:rFonts w:cs="Calibri"/>
          <w:snapToGrid w:val="0"/>
        </w:rPr>
      </w:pPr>
      <w:r w:rsidRPr="00134581">
        <w:rPr>
          <w:rFonts w:cs="Calibri"/>
          <w:snapToGrid w:val="0"/>
        </w:rPr>
        <w:t>All experimental, investigative and practical work must undergo a 'Risk Assessment ' by the teacher in charge before proceeding. This also applies to any demonstrations.</w:t>
      </w:r>
    </w:p>
    <w:p w:rsidR="00F40504" w:rsidRPr="00134581" w:rsidRDefault="00F40504" w:rsidP="00F40504">
      <w:pPr>
        <w:rPr>
          <w:rFonts w:cs="Calibri"/>
          <w:snapToGrid w:val="0"/>
        </w:rPr>
      </w:pPr>
      <w:r w:rsidRPr="00134581">
        <w:rPr>
          <w:rFonts w:cs="Calibri"/>
          <w:snapToGrid w:val="0"/>
        </w:rPr>
        <w:t>There must be no running or rushing in the laboratories.</w:t>
      </w:r>
    </w:p>
    <w:p w:rsidR="00F40504" w:rsidRPr="00134581" w:rsidRDefault="00F40504" w:rsidP="00F40504">
      <w:pPr>
        <w:rPr>
          <w:rFonts w:cs="Calibri"/>
          <w:snapToGrid w:val="0"/>
        </w:rPr>
      </w:pPr>
      <w:r w:rsidRPr="00134581">
        <w:rPr>
          <w:rFonts w:cs="Calibri"/>
          <w:snapToGrid w:val="0"/>
        </w:rPr>
        <w:t>Pupils are not to enter the chemical store at any time.  Pupils are not allowed to enter the classrooms unless an adult is present.</w:t>
      </w:r>
    </w:p>
    <w:p w:rsidR="00F40504" w:rsidRPr="00134581" w:rsidRDefault="00F40504" w:rsidP="00F40504">
      <w:pPr>
        <w:rPr>
          <w:rFonts w:cs="Calibri"/>
          <w:snapToGrid w:val="0"/>
        </w:rPr>
      </w:pPr>
      <w:r w:rsidRPr="00134581">
        <w:rPr>
          <w:rFonts w:cs="Calibri"/>
          <w:snapToGrid w:val="0"/>
        </w:rPr>
        <w:t xml:space="preserve">Nothing is to be taken home with the consent of the </w:t>
      </w:r>
      <w:proofErr w:type="spellStart"/>
      <w:r w:rsidRPr="00134581">
        <w:rPr>
          <w:rFonts w:cs="Calibri"/>
          <w:snapToGrid w:val="0"/>
        </w:rPr>
        <w:t>HoD</w:t>
      </w:r>
      <w:proofErr w:type="spellEnd"/>
    </w:p>
    <w:p w:rsidR="00F40504" w:rsidRPr="00134581" w:rsidRDefault="00F40504" w:rsidP="00F40504">
      <w:pPr>
        <w:rPr>
          <w:rFonts w:cs="Calibri"/>
          <w:snapToGrid w:val="0"/>
        </w:rPr>
      </w:pPr>
      <w:r w:rsidRPr="00134581">
        <w:rPr>
          <w:rFonts w:cs="Calibri"/>
          <w:snapToGrid w:val="0"/>
        </w:rPr>
        <w:t>Gas Supply not to be handled by pupils and hands should be washed after conducting any practical experiments.</w:t>
      </w:r>
    </w:p>
    <w:p w:rsidR="00F40504" w:rsidRPr="00134581" w:rsidRDefault="00F40504" w:rsidP="00F40504">
      <w:pPr>
        <w:rPr>
          <w:rFonts w:cs="Calibri"/>
          <w:snapToGrid w:val="0"/>
        </w:rPr>
      </w:pPr>
      <w:r w:rsidRPr="00134581">
        <w:rPr>
          <w:rFonts w:cs="Calibri"/>
          <w:snapToGrid w:val="0"/>
        </w:rPr>
        <w:t>Protective clothing must be worn at all times during practical work (e.g. coats, goggles etc.)</w:t>
      </w:r>
    </w:p>
    <w:p w:rsidR="00F40504" w:rsidRPr="00134581" w:rsidRDefault="00F40504" w:rsidP="00F40504">
      <w:pPr>
        <w:rPr>
          <w:rFonts w:cs="Calibri"/>
          <w:snapToGrid w:val="0"/>
        </w:rPr>
      </w:pPr>
      <w:r w:rsidRPr="00134581">
        <w:rPr>
          <w:rFonts w:cs="Calibri"/>
          <w:snapToGrid w:val="0"/>
        </w:rPr>
        <w:t xml:space="preserve">Any long hair </w:t>
      </w:r>
      <w:proofErr w:type="spellStart"/>
      <w:r w:rsidRPr="00134581">
        <w:rPr>
          <w:rFonts w:cs="Calibri"/>
          <w:snapToGrid w:val="0"/>
        </w:rPr>
        <w:t>etc</w:t>
      </w:r>
      <w:proofErr w:type="spellEnd"/>
      <w:r w:rsidRPr="00134581">
        <w:rPr>
          <w:rFonts w:cs="Calibri"/>
          <w:snapToGrid w:val="0"/>
        </w:rPr>
        <w:t xml:space="preserve"> must be tied back in a safe manner.</w:t>
      </w:r>
    </w:p>
    <w:p w:rsidR="00F40504" w:rsidRPr="00134581" w:rsidRDefault="00F40504" w:rsidP="00F40504">
      <w:pPr>
        <w:rPr>
          <w:rFonts w:cs="Calibri"/>
          <w:snapToGrid w:val="0"/>
        </w:rPr>
      </w:pPr>
      <w:r w:rsidRPr="00134581">
        <w:rPr>
          <w:rFonts w:cs="Calibri"/>
          <w:snapToGrid w:val="0"/>
        </w:rPr>
        <w:t xml:space="preserve">All pupils must have a thorough training in the use of equipment and the Bunsen burner </w:t>
      </w:r>
      <w:proofErr w:type="spellStart"/>
      <w:r w:rsidRPr="00134581">
        <w:rPr>
          <w:rFonts w:cs="Calibri"/>
          <w:snapToGrid w:val="0"/>
        </w:rPr>
        <w:t>etc</w:t>
      </w:r>
      <w:proofErr w:type="spellEnd"/>
      <w:r w:rsidRPr="00134581">
        <w:rPr>
          <w:rFonts w:cs="Calibri"/>
          <w:snapToGrid w:val="0"/>
        </w:rPr>
        <w:t xml:space="preserve"> before being allowed to use them on their own. They must then apply all safety procedures at all times, working with care and consideration for the health and safety to themselves and others about them.</w:t>
      </w:r>
    </w:p>
    <w:p w:rsidR="00F40504" w:rsidRPr="00134581" w:rsidRDefault="00F40504" w:rsidP="00F40504">
      <w:pPr>
        <w:rPr>
          <w:rFonts w:cs="Calibri"/>
          <w:b/>
        </w:rPr>
      </w:pPr>
      <w:r w:rsidRPr="00134581">
        <w:rPr>
          <w:rFonts w:cs="Calibri"/>
          <w:b/>
        </w:rPr>
        <w:t>THE FORBES HALL</w:t>
      </w:r>
    </w:p>
    <w:p w:rsidR="00F40504" w:rsidRPr="00134581" w:rsidRDefault="00F40504" w:rsidP="00F40504">
      <w:pPr>
        <w:rPr>
          <w:rFonts w:cs="Calibri"/>
          <w:snapToGrid w:val="0"/>
        </w:rPr>
      </w:pPr>
      <w:r w:rsidRPr="00134581">
        <w:rPr>
          <w:rFonts w:cs="Calibri"/>
          <w:snapToGrid w:val="0"/>
        </w:rPr>
        <w:t>The stage area and the lighting are the two areas of danger.</w:t>
      </w:r>
    </w:p>
    <w:p w:rsidR="00F40504" w:rsidRPr="00134581" w:rsidRDefault="00F40504" w:rsidP="00F40504">
      <w:pPr>
        <w:rPr>
          <w:rFonts w:cs="Calibri"/>
          <w:snapToGrid w:val="0"/>
        </w:rPr>
      </w:pPr>
      <w:r w:rsidRPr="00134581">
        <w:rPr>
          <w:rFonts w:cs="Calibri"/>
          <w:snapToGrid w:val="0"/>
        </w:rPr>
        <w:t>The stage has a trap door which must be kept locked securely at all times, unless in use for a production and then the stage manager will strictly control its use.</w:t>
      </w:r>
    </w:p>
    <w:p w:rsidR="00F40504" w:rsidRPr="00134581" w:rsidRDefault="00F40504" w:rsidP="00F40504">
      <w:pPr>
        <w:rPr>
          <w:rFonts w:cs="Calibri"/>
          <w:snapToGrid w:val="0"/>
        </w:rPr>
      </w:pPr>
      <w:r w:rsidRPr="00134581">
        <w:rPr>
          <w:rFonts w:cs="Calibri"/>
          <w:snapToGrid w:val="0"/>
        </w:rPr>
        <w:t>The lighting and the electrical set up is regularly checked by electricians.</w:t>
      </w:r>
    </w:p>
    <w:p w:rsidR="00F40504" w:rsidRPr="00134581" w:rsidRDefault="00F40504" w:rsidP="00F40504">
      <w:pPr>
        <w:rPr>
          <w:rFonts w:cs="Calibri"/>
          <w:snapToGrid w:val="0"/>
        </w:rPr>
      </w:pPr>
      <w:r w:rsidRPr="00134581">
        <w:rPr>
          <w:rFonts w:cs="Calibri"/>
          <w:snapToGrid w:val="0"/>
        </w:rPr>
        <w:lastRenderedPageBreak/>
        <w:t xml:space="preserve">The console is easy to use and pupils are taught how to use the system for stage productions etc. Pupils are STRICTLY FORBIDDEN to go up any ladders to change the lights </w:t>
      </w:r>
      <w:proofErr w:type="spellStart"/>
      <w:r w:rsidRPr="00134581">
        <w:rPr>
          <w:rFonts w:cs="Calibri"/>
          <w:snapToGrid w:val="0"/>
        </w:rPr>
        <w:t>etc</w:t>
      </w:r>
      <w:proofErr w:type="spellEnd"/>
      <w:r w:rsidRPr="00134581">
        <w:rPr>
          <w:rFonts w:cs="Calibri"/>
          <w:snapToGrid w:val="0"/>
        </w:rPr>
        <w:t xml:space="preserve"> in the Hall. This is always done by a member of staff and the ladder must always be attended at the bottom whilst someone is using it.</w:t>
      </w:r>
    </w:p>
    <w:p w:rsidR="00F40504" w:rsidRPr="00134581" w:rsidRDefault="00F40504" w:rsidP="00F40504">
      <w:pPr>
        <w:spacing w:before="100" w:beforeAutospacing="1" w:after="100" w:afterAutospacing="1"/>
        <w:rPr>
          <w:rFonts w:cs="Calibri"/>
          <w:b/>
          <w:color w:val="000000"/>
        </w:rPr>
      </w:pPr>
      <w:r w:rsidRPr="00134581">
        <w:rPr>
          <w:rFonts w:cs="Calibri"/>
          <w:b/>
          <w:color w:val="000000"/>
        </w:rPr>
        <w:t>TECHNOLOGY DEPARTMENT</w:t>
      </w:r>
    </w:p>
    <w:p w:rsidR="00F40504" w:rsidRPr="00134581" w:rsidRDefault="00F40504" w:rsidP="00F40504">
      <w:pPr>
        <w:spacing w:before="100" w:beforeAutospacing="1" w:after="100" w:afterAutospacing="1"/>
        <w:rPr>
          <w:rFonts w:cs="Calibri"/>
        </w:rPr>
      </w:pPr>
      <w:proofErr w:type="gramStart"/>
      <w:r w:rsidRPr="00134581">
        <w:rPr>
          <w:rFonts w:cs="Calibri"/>
          <w:color w:val="000000"/>
        </w:rPr>
        <w:t>Risk Assessment to be undertaken by the teacher before proceeding.</w:t>
      </w:r>
      <w:proofErr w:type="gramEnd"/>
    </w:p>
    <w:p w:rsidR="00F40504" w:rsidRPr="00134581" w:rsidRDefault="00F40504" w:rsidP="00F40504">
      <w:pPr>
        <w:spacing w:before="100" w:beforeAutospacing="1" w:after="100" w:afterAutospacing="1"/>
        <w:rPr>
          <w:rFonts w:cs="Calibri"/>
        </w:rPr>
      </w:pPr>
      <w:r w:rsidRPr="00134581">
        <w:rPr>
          <w:rFonts w:cs="Calibri"/>
          <w:color w:val="000000"/>
        </w:rPr>
        <w:t xml:space="preserve">Children must not enter the Design Technology or Food Technology Room unless instructed to do so by a teacher. The D&amp;T room will remain locked at all other times. </w:t>
      </w:r>
    </w:p>
    <w:p w:rsidR="00F40504" w:rsidRPr="00134581" w:rsidRDefault="00F40504" w:rsidP="00F40504">
      <w:pPr>
        <w:spacing w:before="100" w:beforeAutospacing="1" w:after="100" w:afterAutospacing="1"/>
        <w:rPr>
          <w:rFonts w:cs="Calibri"/>
        </w:rPr>
      </w:pPr>
      <w:r w:rsidRPr="00134581">
        <w:rPr>
          <w:rFonts w:cs="Calibri"/>
          <w:color w:val="000000"/>
        </w:rPr>
        <w:t xml:space="preserve">Cookers and other electrical equipment checked to make sure they have been turned off correctly. </w:t>
      </w:r>
    </w:p>
    <w:p w:rsidR="00F40504" w:rsidRPr="00134581" w:rsidRDefault="00F40504" w:rsidP="00F40504">
      <w:pPr>
        <w:spacing w:before="100" w:beforeAutospacing="1" w:after="100" w:afterAutospacing="1"/>
        <w:rPr>
          <w:rFonts w:cs="Calibri"/>
        </w:rPr>
      </w:pPr>
      <w:r w:rsidRPr="00134581">
        <w:rPr>
          <w:rFonts w:cs="Calibri"/>
          <w:color w:val="000000"/>
        </w:rPr>
        <w:t>An apron must be worn during all practical work.</w:t>
      </w:r>
    </w:p>
    <w:p w:rsidR="00F40504" w:rsidRPr="00134581" w:rsidRDefault="00F40504" w:rsidP="00F40504">
      <w:pPr>
        <w:spacing w:before="100" w:beforeAutospacing="1" w:after="100" w:afterAutospacing="1"/>
        <w:rPr>
          <w:rFonts w:cs="Calibri"/>
        </w:rPr>
      </w:pPr>
      <w:r w:rsidRPr="00134581">
        <w:rPr>
          <w:rFonts w:cs="Calibri"/>
          <w:color w:val="000000"/>
        </w:rPr>
        <w:t>Machinery and any equipment, materials must not be touched unless told to do so by a teacher. When using any equipment you must make sure that hair is tied back, ties are tucked in.</w:t>
      </w:r>
    </w:p>
    <w:p w:rsidR="00F40504" w:rsidRPr="00134581" w:rsidRDefault="00F40504" w:rsidP="00F40504">
      <w:pPr>
        <w:spacing w:before="100" w:beforeAutospacing="1" w:after="100" w:afterAutospacing="1"/>
        <w:rPr>
          <w:rFonts w:cs="Calibri"/>
        </w:rPr>
      </w:pPr>
      <w:r w:rsidRPr="00134581">
        <w:rPr>
          <w:rFonts w:cs="Calibri"/>
          <w:color w:val="000000"/>
        </w:rPr>
        <w:t xml:space="preserve">Hands should be washed before handling any food. </w:t>
      </w:r>
    </w:p>
    <w:p w:rsidR="00F40504" w:rsidRPr="00134581" w:rsidRDefault="00F40504" w:rsidP="00F40504">
      <w:pPr>
        <w:spacing w:before="100" w:beforeAutospacing="1" w:after="100" w:afterAutospacing="1"/>
        <w:rPr>
          <w:rFonts w:cs="Calibri"/>
        </w:rPr>
      </w:pPr>
      <w:r w:rsidRPr="00134581">
        <w:rPr>
          <w:rFonts w:cs="Calibri"/>
          <w:color w:val="000000"/>
        </w:rPr>
        <w:t xml:space="preserve">When </w:t>
      </w:r>
      <w:proofErr w:type="gramStart"/>
      <w:r w:rsidRPr="00134581">
        <w:rPr>
          <w:rFonts w:cs="Calibri"/>
          <w:color w:val="000000"/>
        </w:rPr>
        <w:t>working with liquids stand</w:t>
      </w:r>
      <w:proofErr w:type="gramEnd"/>
      <w:r w:rsidRPr="00134581">
        <w:rPr>
          <w:rFonts w:cs="Calibri"/>
          <w:color w:val="000000"/>
        </w:rPr>
        <w:t xml:space="preserve"> up - then you can move away quickly if there is a spill.</w:t>
      </w:r>
    </w:p>
    <w:p w:rsidR="00F40504" w:rsidRPr="00134581" w:rsidRDefault="00F40504" w:rsidP="00F40504">
      <w:pPr>
        <w:spacing w:before="100" w:beforeAutospacing="1" w:after="100" w:afterAutospacing="1"/>
        <w:rPr>
          <w:rFonts w:cs="Calibri"/>
        </w:rPr>
      </w:pPr>
      <w:proofErr w:type="gramStart"/>
      <w:r w:rsidRPr="00134581">
        <w:rPr>
          <w:rFonts w:cs="Calibri"/>
          <w:color w:val="000000"/>
        </w:rPr>
        <w:t>Care taken around the room when carrying tools.</w:t>
      </w:r>
      <w:proofErr w:type="gramEnd"/>
      <w:r w:rsidRPr="00134581">
        <w:rPr>
          <w:rFonts w:cs="Calibri"/>
          <w:color w:val="000000"/>
        </w:rPr>
        <w:t xml:space="preserve"> Always use tools and equipment for the purpose for which they are intended.</w:t>
      </w:r>
    </w:p>
    <w:p w:rsidR="00F40504" w:rsidRPr="00134581" w:rsidRDefault="00F40504" w:rsidP="00F40504">
      <w:pPr>
        <w:spacing w:before="100" w:beforeAutospacing="1" w:after="100" w:afterAutospacing="1"/>
        <w:rPr>
          <w:rFonts w:cs="Calibri"/>
        </w:rPr>
      </w:pPr>
      <w:r w:rsidRPr="00134581">
        <w:rPr>
          <w:rFonts w:cs="Calibri"/>
          <w:color w:val="000000"/>
        </w:rPr>
        <w:t>Report any accident however small and record, even if they attend surgery. This includes burns or cuts.</w:t>
      </w:r>
    </w:p>
    <w:p w:rsidR="00F40504" w:rsidRPr="00134581" w:rsidRDefault="00F40504" w:rsidP="00F40504">
      <w:pPr>
        <w:spacing w:before="100" w:beforeAutospacing="1" w:after="100" w:afterAutospacing="1"/>
        <w:rPr>
          <w:rFonts w:cs="Calibri"/>
        </w:rPr>
      </w:pPr>
      <w:r w:rsidRPr="00134581">
        <w:rPr>
          <w:rFonts w:cs="Calibri"/>
          <w:color w:val="000000"/>
        </w:rPr>
        <w:t>Keep work areas tidy and the floor clear of obstruction.</w:t>
      </w:r>
    </w:p>
    <w:p w:rsidR="00F40504" w:rsidRPr="00134581" w:rsidRDefault="00F40504" w:rsidP="00F40504">
      <w:pPr>
        <w:spacing w:before="100" w:beforeAutospacing="1" w:after="100" w:afterAutospacing="1"/>
        <w:rPr>
          <w:rFonts w:cs="Calibri"/>
        </w:rPr>
      </w:pPr>
      <w:r w:rsidRPr="00134581">
        <w:rPr>
          <w:rFonts w:cs="Calibri"/>
          <w:color w:val="000000"/>
        </w:rPr>
        <w:t>All tools and equipment must be stored away at the end of the lesson.</w:t>
      </w:r>
    </w:p>
    <w:p w:rsidR="00F40504" w:rsidRPr="00134581" w:rsidRDefault="00F40504" w:rsidP="00F40504">
      <w:pPr>
        <w:spacing w:before="100" w:beforeAutospacing="1" w:after="100" w:afterAutospacing="1"/>
        <w:rPr>
          <w:rFonts w:cs="Calibri"/>
        </w:rPr>
      </w:pPr>
      <w:r w:rsidRPr="00134581">
        <w:rPr>
          <w:rFonts w:cs="Calibri"/>
          <w:color w:val="000000"/>
        </w:rPr>
        <w:t xml:space="preserve">All surfaces including the floor must be </w:t>
      </w:r>
      <w:proofErr w:type="gramStart"/>
      <w:r w:rsidRPr="00134581">
        <w:rPr>
          <w:rFonts w:cs="Calibri"/>
          <w:color w:val="000000"/>
        </w:rPr>
        <w:t>cleared/swept</w:t>
      </w:r>
      <w:proofErr w:type="gramEnd"/>
      <w:r w:rsidRPr="00134581">
        <w:rPr>
          <w:rFonts w:cs="Calibri"/>
          <w:color w:val="000000"/>
        </w:rPr>
        <w:t xml:space="preserve"> at the end of the lesson.</w:t>
      </w:r>
    </w:p>
    <w:p w:rsidR="00F40504" w:rsidRPr="00134581" w:rsidRDefault="00F40504" w:rsidP="00F40504">
      <w:pPr>
        <w:rPr>
          <w:rFonts w:cs="Calibri"/>
          <w:b/>
          <w:snapToGrid w:val="0"/>
        </w:rPr>
      </w:pPr>
      <w:r w:rsidRPr="00134581">
        <w:rPr>
          <w:rFonts w:cs="Calibri"/>
          <w:b/>
          <w:snapToGrid w:val="0"/>
        </w:rPr>
        <w:t>THE SWIMMING POOL</w:t>
      </w:r>
    </w:p>
    <w:p w:rsidR="00F40504" w:rsidRPr="00134581" w:rsidRDefault="00F40504" w:rsidP="00F40504">
      <w:pPr>
        <w:spacing w:after="0" w:line="240" w:lineRule="auto"/>
        <w:rPr>
          <w:rFonts w:cs="Calibri"/>
          <w:b/>
          <w:smallCaps/>
        </w:rPr>
      </w:pPr>
      <w:r w:rsidRPr="00134581">
        <w:rPr>
          <w:rFonts w:cs="Calibri"/>
          <w:b/>
          <w:smallCaps/>
        </w:rPr>
        <w:t>health</w:t>
      </w:r>
    </w:p>
    <w:p w:rsidR="00F40504" w:rsidRPr="00134581" w:rsidRDefault="00F40504" w:rsidP="00F40504">
      <w:pPr>
        <w:spacing w:after="0" w:line="240" w:lineRule="auto"/>
        <w:rPr>
          <w:rFonts w:cs="Calibri"/>
          <w:snapToGrid w:val="0"/>
        </w:rPr>
      </w:pPr>
      <w:r w:rsidRPr="00134581">
        <w:rPr>
          <w:rFonts w:cs="Calibri"/>
          <w:snapToGrid w:val="0"/>
        </w:rPr>
        <w:t>1. No-one may enter the pool with:-</w:t>
      </w:r>
    </w:p>
    <w:p w:rsidR="00F40504" w:rsidRPr="00134581" w:rsidRDefault="00F40504" w:rsidP="00F40504">
      <w:pPr>
        <w:spacing w:after="0" w:line="240" w:lineRule="auto"/>
        <w:ind w:left="720"/>
        <w:rPr>
          <w:rFonts w:cs="Calibri"/>
          <w:snapToGrid w:val="0"/>
        </w:rPr>
      </w:pPr>
      <w:r w:rsidRPr="00134581">
        <w:rPr>
          <w:rFonts w:cs="Calibri"/>
          <w:snapToGrid w:val="0"/>
        </w:rPr>
        <w:t xml:space="preserve">(a) </w:t>
      </w:r>
      <w:proofErr w:type="gramStart"/>
      <w:r w:rsidRPr="00134581">
        <w:rPr>
          <w:rFonts w:cs="Calibri"/>
          <w:snapToGrid w:val="0"/>
        </w:rPr>
        <w:t>a</w:t>
      </w:r>
      <w:proofErr w:type="gramEnd"/>
      <w:r w:rsidRPr="00134581">
        <w:rPr>
          <w:rFonts w:cs="Calibri"/>
          <w:snapToGrid w:val="0"/>
        </w:rPr>
        <w:t xml:space="preserve"> skin complaint.</w:t>
      </w:r>
    </w:p>
    <w:p w:rsidR="00F40504" w:rsidRPr="00134581" w:rsidRDefault="00F40504" w:rsidP="00F40504">
      <w:pPr>
        <w:spacing w:after="0" w:line="240" w:lineRule="auto"/>
        <w:ind w:left="720"/>
        <w:rPr>
          <w:rFonts w:cs="Calibri"/>
          <w:snapToGrid w:val="0"/>
        </w:rPr>
      </w:pPr>
      <w:r w:rsidRPr="00134581">
        <w:rPr>
          <w:rFonts w:cs="Calibri"/>
          <w:snapToGrid w:val="0"/>
        </w:rPr>
        <w:t xml:space="preserve">(b) </w:t>
      </w:r>
      <w:proofErr w:type="gramStart"/>
      <w:r w:rsidRPr="00134581">
        <w:rPr>
          <w:rFonts w:cs="Calibri"/>
          <w:snapToGrid w:val="0"/>
        </w:rPr>
        <w:t>a</w:t>
      </w:r>
      <w:proofErr w:type="gramEnd"/>
      <w:r w:rsidRPr="00134581">
        <w:rPr>
          <w:rFonts w:cs="Calibri"/>
          <w:snapToGrid w:val="0"/>
        </w:rPr>
        <w:t xml:space="preserve"> </w:t>
      </w:r>
      <w:proofErr w:type="spellStart"/>
      <w:r w:rsidRPr="00134581">
        <w:rPr>
          <w:rFonts w:cs="Calibri"/>
          <w:snapToGrid w:val="0"/>
        </w:rPr>
        <w:t>verucca</w:t>
      </w:r>
      <w:proofErr w:type="spellEnd"/>
      <w:r w:rsidRPr="00134581">
        <w:rPr>
          <w:rFonts w:cs="Calibri"/>
          <w:snapToGrid w:val="0"/>
        </w:rPr>
        <w:t xml:space="preserve"> ( unless wearing a </w:t>
      </w:r>
      <w:proofErr w:type="spellStart"/>
      <w:r w:rsidRPr="00134581">
        <w:rPr>
          <w:rFonts w:cs="Calibri"/>
          <w:snapToGrid w:val="0"/>
        </w:rPr>
        <w:t>verucca</w:t>
      </w:r>
      <w:proofErr w:type="spellEnd"/>
      <w:r w:rsidRPr="00134581">
        <w:rPr>
          <w:rFonts w:cs="Calibri"/>
          <w:snapToGrid w:val="0"/>
        </w:rPr>
        <w:t xml:space="preserve"> sock)</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snapToGrid w:val="0"/>
        </w:rPr>
      </w:pPr>
      <w:r w:rsidRPr="00134581">
        <w:rPr>
          <w:rFonts w:cs="Calibri"/>
          <w:snapToGrid w:val="0"/>
        </w:rPr>
        <w:t>2. Everyone must use the toilet before swimming.</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snapToGrid w:val="0"/>
        </w:rPr>
      </w:pPr>
      <w:r w:rsidRPr="00134581">
        <w:rPr>
          <w:rFonts w:cs="Calibri"/>
          <w:snapToGrid w:val="0"/>
        </w:rPr>
        <w:t>3. There is to be no spitting or spraying of water.</w:t>
      </w:r>
    </w:p>
    <w:p w:rsidR="00F40504" w:rsidRPr="00134581" w:rsidRDefault="00F40504" w:rsidP="00F40504">
      <w:pPr>
        <w:spacing w:after="0" w:line="240" w:lineRule="auto"/>
        <w:rPr>
          <w:rFonts w:cs="Calibri"/>
          <w:snapToGrid w:val="0"/>
        </w:rPr>
      </w:pPr>
    </w:p>
    <w:p w:rsidR="00F40504" w:rsidRPr="00134581" w:rsidRDefault="00F40504" w:rsidP="00F40504">
      <w:pPr>
        <w:spacing w:after="0" w:line="240" w:lineRule="auto"/>
        <w:rPr>
          <w:rFonts w:cs="Calibri"/>
          <w:b/>
          <w:smallCaps/>
        </w:rPr>
      </w:pPr>
    </w:p>
    <w:p w:rsidR="00F40504" w:rsidRPr="00134581" w:rsidRDefault="00F40504" w:rsidP="00F40504">
      <w:pPr>
        <w:spacing w:after="0" w:line="240" w:lineRule="auto"/>
        <w:rPr>
          <w:rFonts w:cs="Calibri"/>
          <w:b/>
          <w:smallCaps/>
        </w:rPr>
      </w:pPr>
      <w:r w:rsidRPr="00134581">
        <w:rPr>
          <w:rFonts w:cs="Calibri"/>
          <w:b/>
          <w:smallCaps/>
        </w:rPr>
        <w:t>safety</w:t>
      </w:r>
    </w:p>
    <w:p w:rsidR="00F40504" w:rsidRPr="00134581" w:rsidRDefault="00F40504" w:rsidP="00F40504">
      <w:pPr>
        <w:rPr>
          <w:rFonts w:cs="Calibri"/>
          <w:snapToGrid w:val="0"/>
        </w:rPr>
      </w:pPr>
      <w:r w:rsidRPr="00134581">
        <w:rPr>
          <w:rFonts w:cs="Calibri"/>
          <w:snapToGrid w:val="0"/>
        </w:rPr>
        <w:t xml:space="preserve">Any person supervising swimming sessions must hold current </w:t>
      </w:r>
      <w:proofErr w:type="spellStart"/>
      <w:r w:rsidRPr="00134581">
        <w:rPr>
          <w:rFonts w:cs="Calibri"/>
          <w:snapToGrid w:val="0"/>
        </w:rPr>
        <w:t>life saving</w:t>
      </w:r>
      <w:proofErr w:type="spellEnd"/>
      <w:r w:rsidRPr="00134581">
        <w:rPr>
          <w:rFonts w:cs="Calibri"/>
          <w:snapToGrid w:val="0"/>
        </w:rPr>
        <w:t xml:space="preserve"> qualifications and must be familiar with the Normal Operating Procedures for our pool.</w:t>
      </w:r>
    </w:p>
    <w:p w:rsidR="00F40504" w:rsidRPr="00134581" w:rsidRDefault="00F40504" w:rsidP="00F40504">
      <w:pPr>
        <w:rPr>
          <w:rFonts w:cs="Calibri"/>
          <w:snapToGrid w:val="0"/>
        </w:rPr>
      </w:pPr>
      <w:r w:rsidRPr="00134581">
        <w:rPr>
          <w:rFonts w:cs="Calibri"/>
          <w:snapToGrid w:val="0"/>
        </w:rPr>
        <w:t>The children must be supervised at all times.</w:t>
      </w:r>
    </w:p>
    <w:p w:rsidR="00F40504" w:rsidRPr="00134581" w:rsidRDefault="00F40504" w:rsidP="00F40504">
      <w:pPr>
        <w:rPr>
          <w:rFonts w:cs="Calibri"/>
          <w:snapToGrid w:val="0"/>
        </w:rPr>
      </w:pPr>
      <w:r w:rsidRPr="00134581">
        <w:rPr>
          <w:rFonts w:cs="Calibri"/>
          <w:snapToGrid w:val="0"/>
        </w:rPr>
        <w:t>In the event of an emergency, repeated short blasts on a whistle mean clear the pool immediately and pupils should move to the nearest side and get out of the water.</w:t>
      </w:r>
    </w:p>
    <w:p w:rsidR="00F40504" w:rsidRPr="00134581" w:rsidRDefault="00F40504" w:rsidP="00F40504">
      <w:pPr>
        <w:rPr>
          <w:rFonts w:cs="Calibri"/>
          <w:snapToGrid w:val="0"/>
        </w:rPr>
      </w:pPr>
      <w:r w:rsidRPr="00134581">
        <w:rPr>
          <w:rFonts w:cs="Calibri"/>
          <w:snapToGrid w:val="0"/>
        </w:rPr>
        <w:t xml:space="preserve">The supervisor must press the </w:t>
      </w:r>
      <w:proofErr w:type="gramStart"/>
      <w:r w:rsidRPr="00134581">
        <w:rPr>
          <w:rFonts w:cs="Calibri"/>
          <w:snapToGrid w:val="0"/>
        </w:rPr>
        <w:t>" ALARM</w:t>
      </w:r>
      <w:proofErr w:type="gramEnd"/>
      <w:r w:rsidRPr="00134581">
        <w:rPr>
          <w:rFonts w:cs="Calibri"/>
          <w:snapToGrid w:val="0"/>
        </w:rPr>
        <w:t xml:space="preserve"> " button and send a child to summon the matron on duty or  a senior member of staff.  Any member of staff hearing the alarm should respond immediately.</w:t>
      </w:r>
    </w:p>
    <w:p w:rsidR="00F40504" w:rsidRPr="00134581" w:rsidRDefault="00F40504" w:rsidP="00F40504">
      <w:pPr>
        <w:rPr>
          <w:rFonts w:cs="Calibri"/>
          <w:b/>
          <w:snapToGrid w:val="0"/>
        </w:rPr>
      </w:pPr>
      <w:r w:rsidRPr="00134581">
        <w:rPr>
          <w:rFonts w:cs="Calibri"/>
          <w:b/>
          <w:snapToGrid w:val="0"/>
        </w:rPr>
        <w:t>SPORTS HALL</w:t>
      </w:r>
    </w:p>
    <w:p w:rsidR="00F40504" w:rsidRPr="00134581" w:rsidRDefault="00F40504" w:rsidP="00F40504">
      <w:pPr>
        <w:rPr>
          <w:rFonts w:cs="Calibri"/>
          <w:snapToGrid w:val="0"/>
        </w:rPr>
      </w:pPr>
      <w:r w:rsidRPr="00134581">
        <w:rPr>
          <w:rFonts w:cs="Calibri"/>
          <w:snapToGrid w:val="0"/>
        </w:rPr>
        <w:t>Pupils must wear P.E. or games kit and their Sports Hall shoes for activities in the Sports Hall unless otherwise told by the member of staff in charge.</w:t>
      </w:r>
    </w:p>
    <w:p w:rsidR="00F40504" w:rsidRPr="00134581" w:rsidRDefault="00F40504" w:rsidP="00F40504">
      <w:pPr>
        <w:rPr>
          <w:rFonts w:cs="Calibri"/>
          <w:snapToGrid w:val="0"/>
        </w:rPr>
      </w:pPr>
      <w:r w:rsidRPr="00134581">
        <w:rPr>
          <w:rFonts w:cs="Calibri"/>
          <w:snapToGrid w:val="0"/>
        </w:rPr>
        <w:t>Sports Hall shoes must be kept in the Sports Hall and are NOT to be used elsewhere. All shoes must be kept tidily stacked in the containers whilst they are in the Sports Hall and when they have finished their activities.</w:t>
      </w:r>
    </w:p>
    <w:p w:rsidR="00F40504" w:rsidRPr="00134581" w:rsidRDefault="00F40504" w:rsidP="00F40504">
      <w:pPr>
        <w:rPr>
          <w:rFonts w:cs="Calibri"/>
          <w:snapToGrid w:val="0"/>
        </w:rPr>
      </w:pPr>
      <w:r w:rsidRPr="00134581">
        <w:rPr>
          <w:rFonts w:cs="Calibri"/>
          <w:snapToGrid w:val="0"/>
        </w:rPr>
        <w:t>The Sports Hall is out of bounds to pupils unless accompanied by a member of staff.</w:t>
      </w:r>
    </w:p>
    <w:p w:rsidR="00F40504" w:rsidRPr="00134581" w:rsidRDefault="00F40504" w:rsidP="00F40504">
      <w:pPr>
        <w:rPr>
          <w:rFonts w:cs="Calibri"/>
          <w:snapToGrid w:val="0"/>
        </w:rPr>
      </w:pPr>
      <w:r w:rsidRPr="00134581">
        <w:rPr>
          <w:rFonts w:cs="Calibri"/>
          <w:snapToGrid w:val="0"/>
        </w:rPr>
        <w:t>If given permission, pupils may change their shoes and wait quietly in the entrance foyer awaiting the arrival of the member of staff in charge.</w:t>
      </w:r>
    </w:p>
    <w:p w:rsidR="00F40504" w:rsidRPr="00134581" w:rsidRDefault="00F40504" w:rsidP="00F40504">
      <w:pPr>
        <w:rPr>
          <w:rFonts w:cs="Calibri"/>
          <w:snapToGrid w:val="0"/>
        </w:rPr>
      </w:pPr>
      <w:r w:rsidRPr="00134581">
        <w:rPr>
          <w:rFonts w:cs="Calibri"/>
          <w:snapToGrid w:val="0"/>
        </w:rPr>
        <w:t>Pupils are NOT to take equipment from the storeroom unless instructed to do so by a member of staff.</w:t>
      </w:r>
    </w:p>
    <w:p w:rsidR="00F40504" w:rsidRPr="00134581" w:rsidRDefault="00F40504" w:rsidP="00F40504">
      <w:pPr>
        <w:rPr>
          <w:rFonts w:cs="Calibri"/>
          <w:snapToGrid w:val="0"/>
        </w:rPr>
      </w:pPr>
      <w:r w:rsidRPr="00134581">
        <w:rPr>
          <w:rFonts w:cs="Calibri"/>
          <w:snapToGrid w:val="0"/>
        </w:rPr>
        <w:t>Equipment is only to be played upon / used under the supervision of a member of staff. All staff using the Sports Hall should familiarise themselves with how equipment is safely erected, used and put away.</w:t>
      </w:r>
    </w:p>
    <w:p w:rsidR="00F40504" w:rsidRPr="00134581" w:rsidRDefault="00F40504" w:rsidP="00F40504">
      <w:pPr>
        <w:rPr>
          <w:rFonts w:cs="Calibri"/>
          <w:snapToGrid w:val="0"/>
        </w:rPr>
      </w:pPr>
      <w:r w:rsidRPr="00134581">
        <w:rPr>
          <w:rFonts w:cs="Calibri"/>
          <w:snapToGrid w:val="0"/>
        </w:rPr>
        <w:t>The balcony is out of bounds at all times and pupils may only go onto it with specific permission from the member of staff in the Hall at the time.</w:t>
      </w:r>
    </w:p>
    <w:p w:rsidR="00F40504" w:rsidRPr="00134581" w:rsidRDefault="00F40504" w:rsidP="00F40504">
      <w:pPr>
        <w:rPr>
          <w:rFonts w:cs="Calibri"/>
        </w:rPr>
      </w:pPr>
      <w:r w:rsidRPr="00134581">
        <w:rPr>
          <w:rFonts w:cs="Calibri"/>
        </w:rPr>
        <w:t>ATHLETICS</w:t>
      </w:r>
    </w:p>
    <w:p w:rsidR="00F40504" w:rsidRPr="00134581" w:rsidRDefault="00F40504" w:rsidP="00F40504">
      <w:pPr>
        <w:rPr>
          <w:rFonts w:cs="Calibri"/>
          <w:smallCaps/>
        </w:rPr>
      </w:pPr>
      <w:r w:rsidRPr="00134581">
        <w:rPr>
          <w:rFonts w:cs="Calibri"/>
          <w:smallCaps/>
        </w:rPr>
        <w:t>general</w:t>
      </w:r>
    </w:p>
    <w:p w:rsidR="00F40504" w:rsidRPr="00134581" w:rsidRDefault="00F40504" w:rsidP="00F40504">
      <w:pPr>
        <w:rPr>
          <w:rFonts w:cs="Calibri"/>
        </w:rPr>
      </w:pPr>
      <w:r w:rsidRPr="00134581">
        <w:rPr>
          <w:rFonts w:cs="Calibri"/>
        </w:rPr>
        <w:t>1.</w:t>
      </w:r>
      <w:r w:rsidRPr="00134581">
        <w:rPr>
          <w:rFonts w:cs="Calibri"/>
        </w:rPr>
        <w:tab/>
        <w:t>Athletics is a sport in which a variety of different activities are often taking place at the same time. It is therefore important to be constantly aware of the dangers and to plan facilities and practices with this in mind.</w:t>
      </w:r>
    </w:p>
    <w:p w:rsidR="00F40504" w:rsidRPr="00134581" w:rsidRDefault="00F40504" w:rsidP="00F40504">
      <w:pPr>
        <w:rPr>
          <w:rFonts w:cs="Calibri"/>
        </w:rPr>
      </w:pPr>
      <w:r w:rsidRPr="00134581">
        <w:rPr>
          <w:rFonts w:cs="Calibri"/>
        </w:rPr>
        <w:t>2.</w:t>
      </w:r>
      <w:r w:rsidRPr="00134581">
        <w:rPr>
          <w:rFonts w:cs="Calibri"/>
        </w:rPr>
        <w:tab/>
        <w:t>Teachers must ensure that new events are carefully introduced so that pupils are fully aware of the potential dangers involved.</w:t>
      </w:r>
    </w:p>
    <w:p w:rsidR="00F40504" w:rsidRPr="00134581" w:rsidRDefault="00F40504" w:rsidP="00F40504">
      <w:pPr>
        <w:rPr>
          <w:rFonts w:cs="Calibri"/>
        </w:rPr>
      </w:pPr>
      <w:r w:rsidRPr="00134581">
        <w:rPr>
          <w:rFonts w:cs="Calibri"/>
        </w:rPr>
        <w:lastRenderedPageBreak/>
        <w:t>3.</w:t>
      </w:r>
      <w:r w:rsidRPr="00134581">
        <w:rPr>
          <w:rFonts w:cs="Calibri"/>
        </w:rPr>
        <w:tab/>
        <w:t>Safety precautions and rules must be carefully explained and obeyed. It is vital that safe habits are formed from the outset.</w:t>
      </w:r>
    </w:p>
    <w:p w:rsidR="00F40504" w:rsidRPr="00134581" w:rsidRDefault="00F40504" w:rsidP="00F40504">
      <w:pPr>
        <w:rPr>
          <w:rFonts w:cs="Calibri"/>
        </w:rPr>
      </w:pPr>
      <w:r w:rsidRPr="00134581">
        <w:rPr>
          <w:rFonts w:cs="Calibri"/>
        </w:rPr>
        <w:t>4.</w:t>
      </w:r>
      <w:r w:rsidRPr="00134581">
        <w:rPr>
          <w:rFonts w:cs="Calibri"/>
        </w:rPr>
        <w:tab/>
        <w:t>An attitude of trust must exist between teacher and pupil before events with an element of danger are attempted.</w:t>
      </w:r>
    </w:p>
    <w:p w:rsidR="00F40504" w:rsidRPr="00134581" w:rsidRDefault="00F40504" w:rsidP="00F40504">
      <w:pPr>
        <w:rPr>
          <w:rFonts w:cs="Calibri"/>
          <w:snapToGrid w:val="0"/>
        </w:rPr>
      </w:pPr>
      <w:r w:rsidRPr="00134581">
        <w:rPr>
          <w:rFonts w:cs="Calibri"/>
          <w:snapToGrid w:val="0"/>
        </w:rPr>
        <w:t>5.</w:t>
      </w:r>
      <w:r w:rsidRPr="00134581">
        <w:rPr>
          <w:rFonts w:cs="Calibri"/>
          <w:snapToGrid w:val="0"/>
        </w:rPr>
        <w:tab/>
        <w:t>Care should be taken at competitions to ensure that spectators watch from a safe distance and behind barriers.</w:t>
      </w:r>
    </w:p>
    <w:p w:rsidR="00F40504" w:rsidRPr="00134581" w:rsidRDefault="00F40504" w:rsidP="00F40504">
      <w:pPr>
        <w:rPr>
          <w:rFonts w:cs="Calibri"/>
        </w:rPr>
      </w:pPr>
      <w:r w:rsidRPr="00134581">
        <w:rPr>
          <w:rFonts w:cs="Calibri"/>
        </w:rPr>
        <w:t>EQUIPMENT</w:t>
      </w:r>
    </w:p>
    <w:p w:rsidR="00F40504" w:rsidRPr="00134581" w:rsidRDefault="00F40504" w:rsidP="00F40504">
      <w:pPr>
        <w:rPr>
          <w:rFonts w:cs="Calibri"/>
        </w:rPr>
      </w:pPr>
      <w:r w:rsidRPr="00134581">
        <w:rPr>
          <w:rFonts w:cs="Calibri"/>
        </w:rPr>
        <w:t>1.</w:t>
      </w:r>
      <w:r w:rsidRPr="00134581">
        <w:rPr>
          <w:rFonts w:cs="Calibri"/>
        </w:rPr>
        <w:tab/>
        <w:t>Equipment should be kept in good repair and stored in a safe and secure place.</w:t>
      </w:r>
      <w:r w:rsidRPr="00134581">
        <w:rPr>
          <w:rFonts w:cs="Calibri"/>
        </w:rPr>
        <w:tab/>
      </w:r>
    </w:p>
    <w:p w:rsidR="00F40504" w:rsidRPr="00134581" w:rsidRDefault="00F40504" w:rsidP="00F40504">
      <w:pPr>
        <w:rPr>
          <w:rFonts w:cs="Calibri"/>
        </w:rPr>
      </w:pPr>
      <w:r w:rsidRPr="00134581">
        <w:rPr>
          <w:rFonts w:cs="Calibri"/>
        </w:rPr>
        <w:t>2.</w:t>
      </w:r>
      <w:r w:rsidRPr="00134581">
        <w:rPr>
          <w:rFonts w:cs="Calibri"/>
        </w:rPr>
        <w:tab/>
        <w:t>Throwing implements should be treated with respect and should not be ' played with ' at any time.</w:t>
      </w:r>
    </w:p>
    <w:p w:rsidR="00F40504" w:rsidRPr="00134581" w:rsidRDefault="00F40504" w:rsidP="00F40504">
      <w:pPr>
        <w:rPr>
          <w:rFonts w:cs="Calibri"/>
          <w:snapToGrid w:val="0"/>
        </w:rPr>
      </w:pPr>
      <w:r w:rsidRPr="00134581">
        <w:rPr>
          <w:rFonts w:cs="Calibri"/>
          <w:snapToGrid w:val="0"/>
        </w:rPr>
        <w:t>Throwing of any sort must only take place under the controlled supervision of a teacher.</w:t>
      </w:r>
    </w:p>
    <w:p w:rsidR="00F40504" w:rsidRPr="00134581" w:rsidRDefault="00F40504" w:rsidP="00F40504">
      <w:pPr>
        <w:rPr>
          <w:rFonts w:cs="Calibri"/>
        </w:rPr>
      </w:pPr>
      <w:r w:rsidRPr="00134581">
        <w:rPr>
          <w:rFonts w:cs="Calibri"/>
        </w:rPr>
        <w:t>3.</w:t>
      </w:r>
      <w:r w:rsidRPr="00134581">
        <w:rPr>
          <w:rFonts w:cs="Calibri"/>
        </w:rPr>
        <w:tab/>
        <w:t>There should be adequate supervision when equipment is distributed.</w:t>
      </w:r>
    </w:p>
    <w:p w:rsidR="00F40504" w:rsidRPr="00134581" w:rsidRDefault="00F40504" w:rsidP="00F40504">
      <w:pPr>
        <w:rPr>
          <w:rFonts w:cs="Calibri"/>
          <w:snapToGrid w:val="0"/>
        </w:rPr>
      </w:pPr>
    </w:p>
    <w:p w:rsidR="00F40504" w:rsidRPr="00134581" w:rsidRDefault="00F40504" w:rsidP="00F40504">
      <w:pPr>
        <w:rPr>
          <w:rFonts w:cs="Calibri"/>
          <w:snapToGrid w:val="0"/>
        </w:rPr>
      </w:pPr>
      <w:r w:rsidRPr="00134581">
        <w:rPr>
          <w:rFonts w:cs="Calibri"/>
          <w:snapToGrid w:val="0"/>
        </w:rPr>
        <w:t>THE SPORTS STORE ROOM</w:t>
      </w:r>
    </w:p>
    <w:p w:rsidR="00F40504" w:rsidRPr="00134581" w:rsidRDefault="00F40504" w:rsidP="00F40504">
      <w:pPr>
        <w:rPr>
          <w:rFonts w:cs="Calibri"/>
          <w:snapToGrid w:val="0"/>
        </w:rPr>
      </w:pPr>
      <w:r w:rsidRPr="00134581">
        <w:rPr>
          <w:rFonts w:cs="Calibri"/>
          <w:snapToGrid w:val="0"/>
        </w:rPr>
        <w:t>This is the small room on the end of the Changing Rooms. It contains equipment for many sporting activities and athletics etc.  The room is locked and is out of bounds to all pupils, but they may enter under the supervision of a member of staff.</w:t>
      </w:r>
    </w:p>
    <w:p w:rsidR="00F40504" w:rsidRPr="00134581" w:rsidRDefault="00F40504" w:rsidP="00F40504">
      <w:pPr>
        <w:rPr>
          <w:rFonts w:cs="Calibri"/>
          <w:snapToGrid w:val="0"/>
        </w:rPr>
      </w:pPr>
      <w:r w:rsidRPr="00134581">
        <w:rPr>
          <w:rFonts w:cs="Calibri"/>
          <w:snapToGrid w:val="0"/>
        </w:rPr>
        <w:t>All equipment taken out of the room must be returned and stored in its correct place and this is the responsibility of the member of staff in charge of each activity.</w:t>
      </w:r>
    </w:p>
    <w:p w:rsidR="00F40504" w:rsidRPr="00134581" w:rsidRDefault="00F40504" w:rsidP="00F40504">
      <w:pPr>
        <w:rPr>
          <w:rFonts w:cs="Calibri"/>
          <w:snapToGrid w:val="0"/>
        </w:rPr>
      </w:pPr>
      <w:r w:rsidRPr="00134581">
        <w:rPr>
          <w:rFonts w:cs="Calibri"/>
          <w:snapToGrid w:val="0"/>
        </w:rPr>
        <w:t>Particular attention must be made over counting out the number of balls used for various sports and then checking that they are all returned.</w:t>
      </w:r>
    </w:p>
    <w:p w:rsidR="00F40504" w:rsidRPr="002F3C97" w:rsidRDefault="00F40504" w:rsidP="00F40504">
      <w:pPr>
        <w:rPr>
          <w:rFonts w:cs="Calibri"/>
          <w:b/>
          <w:snapToGrid w:val="0"/>
        </w:rPr>
      </w:pPr>
      <w:r w:rsidRPr="002F3C97">
        <w:rPr>
          <w:rFonts w:cs="Calibri"/>
          <w:b/>
          <w:snapToGrid w:val="0"/>
        </w:rPr>
        <w:t>Smoking</w:t>
      </w:r>
    </w:p>
    <w:p w:rsidR="00F40504" w:rsidRPr="00134581" w:rsidRDefault="00F40504" w:rsidP="00F40504">
      <w:pPr>
        <w:rPr>
          <w:rFonts w:cs="Calibri"/>
          <w:snapToGrid w:val="0"/>
        </w:rPr>
      </w:pPr>
      <w:r w:rsidRPr="00134581">
        <w:rPr>
          <w:rFonts w:cs="Calibri"/>
          <w:snapToGrid w:val="0"/>
        </w:rPr>
        <w:t>St. Hugh’s operates a No Sm</w:t>
      </w:r>
      <w:r w:rsidR="002F3C97">
        <w:rPr>
          <w:rFonts w:cs="Calibri"/>
          <w:snapToGrid w:val="0"/>
        </w:rPr>
        <w:t xml:space="preserve">oking policy on the school site and the </w:t>
      </w:r>
      <w:proofErr w:type="gramStart"/>
      <w:r w:rsidR="002F3C97">
        <w:rPr>
          <w:rFonts w:cs="Calibri"/>
          <w:snapToGrid w:val="0"/>
        </w:rPr>
        <w:t>staff are</w:t>
      </w:r>
      <w:proofErr w:type="gramEnd"/>
      <w:r w:rsidR="002F3C97">
        <w:rPr>
          <w:rFonts w:cs="Calibri"/>
          <w:snapToGrid w:val="0"/>
        </w:rPr>
        <w:t xml:space="preserve"> informed at the start of every academic year.</w:t>
      </w:r>
    </w:p>
    <w:p w:rsidR="00F40504" w:rsidRPr="00134581" w:rsidRDefault="00F40504" w:rsidP="00F40504">
      <w:pPr>
        <w:rPr>
          <w:rFonts w:cs="Calibri"/>
          <w:snapToGrid w:val="0"/>
        </w:rPr>
      </w:pPr>
      <w:r w:rsidRPr="00134581">
        <w:rPr>
          <w:rFonts w:cs="Calibri"/>
          <w:snapToGrid w:val="0"/>
        </w:rPr>
        <w:t>In order to be vigilant about the welfare of pupils this policy and the H&amp;S committee will always look to be pro-active in the following:</w:t>
      </w:r>
    </w:p>
    <w:p w:rsidR="00F40504" w:rsidRPr="00134581" w:rsidRDefault="00F40504" w:rsidP="00F40504">
      <w:pPr>
        <w:rPr>
          <w:rFonts w:cs="Calibri"/>
          <w:snapToGrid w:val="0"/>
        </w:rPr>
      </w:pPr>
      <w:r w:rsidRPr="00134581">
        <w:rPr>
          <w:rFonts w:cs="Calibri"/>
          <w:snapToGrid w:val="0"/>
        </w:rPr>
        <w:t>(a)Training of staff in health and safety, including risk assessment</w:t>
      </w:r>
    </w:p>
    <w:p w:rsidR="00F40504" w:rsidRPr="00134581" w:rsidRDefault="00F40504" w:rsidP="00F40504">
      <w:pPr>
        <w:rPr>
          <w:rFonts w:cs="Calibri"/>
          <w:snapToGrid w:val="0"/>
        </w:rPr>
      </w:pPr>
      <w:r w:rsidRPr="00134581">
        <w:rPr>
          <w:rFonts w:cs="Calibri"/>
          <w:snapToGrid w:val="0"/>
        </w:rPr>
        <w:t xml:space="preserve">(b) Consultation arrangements with employees </w:t>
      </w:r>
    </w:p>
    <w:p w:rsidR="00F40504" w:rsidRPr="00134581" w:rsidRDefault="00F40504" w:rsidP="00F40504">
      <w:pPr>
        <w:rPr>
          <w:rFonts w:cs="Calibri"/>
          <w:snapToGrid w:val="0"/>
        </w:rPr>
      </w:pPr>
      <w:r w:rsidRPr="00134581">
        <w:rPr>
          <w:rFonts w:cs="Calibri"/>
          <w:snapToGrid w:val="0"/>
        </w:rPr>
        <w:t xml:space="preserve">(c) Recording and reporting accidents to staff, pupils and visitors – including those reportable under RIDDOR </w:t>
      </w:r>
    </w:p>
    <w:p w:rsidR="00F40504" w:rsidRPr="00134581" w:rsidRDefault="00F40504" w:rsidP="00F40504">
      <w:pPr>
        <w:rPr>
          <w:rFonts w:cs="Calibri"/>
          <w:snapToGrid w:val="0"/>
        </w:rPr>
      </w:pPr>
      <w:r w:rsidRPr="00134581">
        <w:rPr>
          <w:rFonts w:cs="Calibri"/>
          <w:snapToGrid w:val="0"/>
        </w:rPr>
        <w:lastRenderedPageBreak/>
        <w:t xml:space="preserve">(d) Policy and procedures for off-site visits, including residential visits and any </w:t>
      </w:r>
      <w:proofErr w:type="spellStart"/>
      <w:r w:rsidRPr="00134581">
        <w:rPr>
          <w:rFonts w:cs="Calibri"/>
          <w:snapToGrid w:val="0"/>
        </w:rPr>
        <w:t>schoolled</w:t>
      </w:r>
      <w:proofErr w:type="spellEnd"/>
      <w:r w:rsidRPr="00134581">
        <w:rPr>
          <w:rFonts w:cs="Calibri"/>
          <w:snapToGrid w:val="0"/>
        </w:rPr>
        <w:t xml:space="preserve"> adventure activities </w:t>
      </w:r>
    </w:p>
    <w:p w:rsidR="00F40504" w:rsidRPr="00134581" w:rsidRDefault="00F40504" w:rsidP="00F40504">
      <w:pPr>
        <w:rPr>
          <w:rFonts w:cs="Calibri"/>
          <w:snapToGrid w:val="0"/>
        </w:rPr>
      </w:pPr>
      <w:r w:rsidRPr="00134581">
        <w:rPr>
          <w:rFonts w:cs="Calibri"/>
          <w:snapToGrid w:val="0"/>
        </w:rPr>
        <w:t>(e) Dealing with health and safety emergencies – procedures and contacts</w:t>
      </w:r>
    </w:p>
    <w:p w:rsidR="00F40504" w:rsidRPr="00134581" w:rsidRDefault="00F40504" w:rsidP="00F40504">
      <w:pPr>
        <w:rPr>
          <w:rFonts w:cs="Calibri"/>
          <w:snapToGrid w:val="0"/>
        </w:rPr>
      </w:pPr>
      <w:r w:rsidRPr="00134581">
        <w:rPr>
          <w:rFonts w:cs="Calibri"/>
          <w:snapToGrid w:val="0"/>
        </w:rPr>
        <w:t xml:space="preserve">(f) First aid and supporting medical needs (may refer to first aid policy) </w:t>
      </w:r>
    </w:p>
    <w:p w:rsidR="00F40504" w:rsidRPr="00134581" w:rsidRDefault="00F40504" w:rsidP="00F40504">
      <w:pPr>
        <w:rPr>
          <w:rFonts w:cs="Calibri"/>
          <w:snapToGrid w:val="0"/>
        </w:rPr>
      </w:pPr>
      <w:r w:rsidRPr="00134581">
        <w:rPr>
          <w:rFonts w:cs="Calibri"/>
          <w:snapToGrid w:val="0"/>
        </w:rPr>
        <w:t>(g) Occupational health services and managing work-related stress</w:t>
      </w:r>
    </w:p>
    <w:p w:rsidR="00F40504" w:rsidRPr="00134581" w:rsidRDefault="00F40504" w:rsidP="00F40504">
      <w:pPr>
        <w:rPr>
          <w:rFonts w:cs="Calibri"/>
          <w:snapToGrid w:val="0"/>
        </w:rPr>
      </w:pPr>
      <w:r w:rsidRPr="00134581">
        <w:rPr>
          <w:rFonts w:cs="Calibri"/>
          <w:snapToGrid w:val="0"/>
        </w:rPr>
        <w:t xml:space="preserve">(h) Workplace safety for teachers, pupils and visitors </w:t>
      </w:r>
    </w:p>
    <w:p w:rsidR="00F40504" w:rsidRPr="00134581" w:rsidRDefault="00F40504" w:rsidP="00F40504">
      <w:pPr>
        <w:rPr>
          <w:rFonts w:cs="Calibri"/>
          <w:snapToGrid w:val="0"/>
        </w:rPr>
      </w:pPr>
      <w:r w:rsidRPr="00134581">
        <w:rPr>
          <w:rFonts w:cs="Calibri"/>
          <w:snapToGrid w:val="0"/>
        </w:rPr>
        <w:t>(i) School security</w:t>
      </w:r>
    </w:p>
    <w:p w:rsidR="00F40504" w:rsidRPr="00134581" w:rsidRDefault="00F40504" w:rsidP="00F40504">
      <w:pPr>
        <w:rPr>
          <w:rFonts w:cs="Calibri"/>
          <w:snapToGrid w:val="0"/>
        </w:rPr>
      </w:pPr>
      <w:r w:rsidRPr="00134581">
        <w:rPr>
          <w:rFonts w:cs="Calibri"/>
          <w:snapToGrid w:val="0"/>
        </w:rPr>
        <w:t>(</w:t>
      </w:r>
      <w:proofErr w:type="gramStart"/>
      <w:r w:rsidRPr="00134581">
        <w:rPr>
          <w:rFonts w:cs="Calibri"/>
          <w:snapToGrid w:val="0"/>
        </w:rPr>
        <w:t>j</w:t>
      </w:r>
      <w:proofErr w:type="gramEnd"/>
      <w:r w:rsidRPr="00134581">
        <w:rPr>
          <w:rFonts w:cs="Calibri"/>
          <w:snapToGrid w:val="0"/>
        </w:rPr>
        <w:t xml:space="preserve">) Violence to staff (see behaviour policy) </w:t>
      </w:r>
    </w:p>
    <w:p w:rsidR="00F40504" w:rsidRPr="00134581" w:rsidRDefault="00F40504" w:rsidP="00F40504">
      <w:pPr>
        <w:rPr>
          <w:rFonts w:cs="Calibri"/>
          <w:snapToGrid w:val="0"/>
        </w:rPr>
      </w:pPr>
      <w:r w:rsidRPr="00134581">
        <w:rPr>
          <w:rFonts w:cs="Calibri"/>
          <w:snapToGrid w:val="0"/>
        </w:rPr>
        <w:t xml:space="preserve">(k) Manual handling </w:t>
      </w:r>
    </w:p>
    <w:p w:rsidR="00F40504" w:rsidRPr="00134581" w:rsidRDefault="00F40504" w:rsidP="00F40504">
      <w:pPr>
        <w:rPr>
          <w:rFonts w:cs="Calibri"/>
          <w:snapToGrid w:val="0"/>
        </w:rPr>
      </w:pPr>
      <w:r w:rsidRPr="00134581">
        <w:rPr>
          <w:rFonts w:cs="Calibri"/>
          <w:snapToGrid w:val="0"/>
        </w:rPr>
        <w:t>(l) Slips and trips</w:t>
      </w:r>
    </w:p>
    <w:p w:rsidR="00F40504" w:rsidRPr="00134581" w:rsidRDefault="00F40504" w:rsidP="00F40504">
      <w:pPr>
        <w:rPr>
          <w:rFonts w:cs="Calibri"/>
          <w:snapToGrid w:val="0"/>
        </w:rPr>
      </w:pPr>
      <w:r w:rsidRPr="00134581">
        <w:rPr>
          <w:rFonts w:cs="Calibri"/>
          <w:snapToGrid w:val="0"/>
        </w:rPr>
        <w:t xml:space="preserve">(m) On-site vehicle movements </w:t>
      </w:r>
    </w:p>
    <w:p w:rsidR="00F40504" w:rsidRPr="00134581" w:rsidRDefault="00F40504" w:rsidP="00F40504">
      <w:pPr>
        <w:rPr>
          <w:rFonts w:cs="Calibri"/>
          <w:snapToGrid w:val="0"/>
        </w:rPr>
      </w:pPr>
      <w:r w:rsidRPr="00134581">
        <w:rPr>
          <w:rFonts w:cs="Calibri"/>
          <w:snapToGrid w:val="0"/>
        </w:rPr>
        <w:t xml:space="preserve">(n) Management of asbestos </w:t>
      </w:r>
    </w:p>
    <w:p w:rsidR="00F40504" w:rsidRPr="00134581" w:rsidRDefault="00F40504" w:rsidP="00F40504">
      <w:pPr>
        <w:rPr>
          <w:rFonts w:cs="Calibri"/>
          <w:snapToGrid w:val="0"/>
        </w:rPr>
      </w:pPr>
      <w:r w:rsidRPr="00134581">
        <w:rPr>
          <w:rFonts w:cs="Calibri"/>
          <w:snapToGrid w:val="0"/>
        </w:rPr>
        <w:t xml:space="preserve">(o) Control of hazardous substances </w:t>
      </w:r>
    </w:p>
    <w:p w:rsidR="00F40504" w:rsidRPr="00134581" w:rsidRDefault="00F40504" w:rsidP="00F40504">
      <w:pPr>
        <w:rPr>
          <w:rFonts w:cs="Calibri"/>
          <w:snapToGrid w:val="0"/>
        </w:rPr>
      </w:pPr>
      <w:r w:rsidRPr="00134581">
        <w:rPr>
          <w:rFonts w:cs="Calibri"/>
          <w:snapToGrid w:val="0"/>
        </w:rPr>
        <w:t xml:space="preserve">(p) Selecting and managing contractors </w:t>
      </w:r>
    </w:p>
    <w:p w:rsidR="00F40504" w:rsidRPr="00134581" w:rsidRDefault="00F40504" w:rsidP="00F40504">
      <w:pPr>
        <w:rPr>
          <w:rFonts w:cs="Calibri"/>
          <w:snapToGrid w:val="0"/>
        </w:rPr>
      </w:pPr>
      <w:r w:rsidRPr="00134581">
        <w:rPr>
          <w:rFonts w:cs="Calibri"/>
          <w:snapToGrid w:val="0"/>
        </w:rPr>
        <w:t>(q) Maintenance (and, where necessary examination and testing) of plant and equipment (such as electrical equipment, local exhaust ventilation, pressure systems, gas appliances, lifting equipment and glazing safety)</w:t>
      </w:r>
    </w:p>
    <w:p w:rsidR="00F40504" w:rsidRPr="00134581" w:rsidRDefault="00F40504" w:rsidP="00F40504">
      <w:pPr>
        <w:rPr>
          <w:rFonts w:cs="Calibri"/>
          <w:snapToGrid w:val="0"/>
        </w:rPr>
      </w:pPr>
      <w:r w:rsidRPr="00134581">
        <w:rPr>
          <w:rFonts w:cs="Calibri"/>
          <w:snapToGrid w:val="0"/>
        </w:rPr>
        <w:t>(r) Fire safety, including testing of alarms and evacuation procedures (may refer to fire documentation).</w:t>
      </w:r>
    </w:p>
    <w:p w:rsidR="00F40504" w:rsidRPr="00134581" w:rsidRDefault="00F40504" w:rsidP="00F40504">
      <w:pPr>
        <w:rPr>
          <w:rFonts w:cs="Calibri"/>
          <w:snapToGrid w:val="0"/>
        </w:rPr>
      </w:pPr>
    </w:p>
    <w:p w:rsidR="00F40504" w:rsidRPr="00134581" w:rsidRDefault="00F40504" w:rsidP="00F40504">
      <w:pPr>
        <w:rPr>
          <w:rFonts w:cs="Calibri"/>
          <w:snapToGrid w:val="0"/>
        </w:rPr>
      </w:pPr>
      <w:r w:rsidRPr="00134581">
        <w:rPr>
          <w:rFonts w:cs="Calibri"/>
          <w:snapToGrid w:val="0"/>
        </w:rPr>
        <w:t>In relation to this policy please also see:</w:t>
      </w:r>
    </w:p>
    <w:p w:rsidR="00F40504" w:rsidRPr="00134581" w:rsidRDefault="00F40504" w:rsidP="00F40504">
      <w:pPr>
        <w:rPr>
          <w:rFonts w:cs="Calibri"/>
          <w:snapToGrid w:val="0"/>
        </w:rPr>
      </w:pPr>
    </w:p>
    <w:p w:rsidR="00F40504" w:rsidRPr="00134581" w:rsidRDefault="00F40504" w:rsidP="00F40504">
      <w:pPr>
        <w:rPr>
          <w:rFonts w:cs="Calibri"/>
          <w:snapToGrid w:val="0"/>
        </w:rPr>
      </w:pPr>
      <w:r w:rsidRPr="00134581">
        <w:rPr>
          <w:rFonts w:cs="Calibri"/>
          <w:snapToGrid w:val="0"/>
        </w:rPr>
        <w:t>Minibus Policy</w:t>
      </w:r>
    </w:p>
    <w:p w:rsidR="00F40504" w:rsidRPr="00134581" w:rsidRDefault="00F40504" w:rsidP="00F40504">
      <w:pPr>
        <w:rPr>
          <w:rFonts w:cs="Calibri"/>
          <w:snapToGrid w:val="0"/>
        </w:rPr>
      </w:pPr>
      <w:r w:rsidRPr="00134581">
        <w:rPr>
          <w:rFonts w:cs="Calibri"/>
          <w:snapToGrid w:val="0"/>
        </w:rPr>
        <w:t>Risk Assessment Policy</w:t>
      </w:r>
    </w:p>
    <w:p w:rsidR="00F40504" w:rsidRPr="00134581" w:rsidRDefault="00F40504" w:rsidP="00F40504">
      <w:pPr>
        <w:rPr>
          <w:rFonts w:cs="Calibri"/>
          <w:snapToGrid w:val="0"/>
        </w:rPr>
      </w:pPr>
      <w:r w:rsidRPr="00134581">
        <w:rPr>
          <w:rFonts w:cs="Calibri"/>
          <w:snapToGrid w:val="0"/>
        </w:rPr>
        <w:t>Critical Incident Policy</w:t>
      </w:r>
    </w:p>
    <w:p w:rsidR="00F40504" w:rsidRPr="00134581" w:rsidRDefault="00F40504" w:rsidP="00F40504">
      <w:pPr>
        <w:rPr>
          <w:rFonts w:cs="Calibri"/>
          <w:snapToGrid w:val="0"/>
        </w:rPr>
      </w:pPr>
      <w:r w:rsidRPr="00134581">
        <w:rPr>
          <w:rFonts w:cs="Calibri"/>
          <w:snapToGrid w:val="0"/>
        </w:rPr>
        <w:t>Risk of Fire Policy</w:t>
      </w:r>
    </w:p>
    <w:p w:rsidR="00F40504" w:rsidRPr="00134581" w:rsidRDefault="00F40504" w:rsidP="00F40504">
      <w:pPr>
        <w:rPr>
          <w:rFonts w:cs="Calibri"/>
          <w:snapToGrid w:val="0"/>
        </w:rPr>
      </w:pPr>
      <w:r w:rsidRPr="00134581">
        <w:rPr>
          <w:rFonts w:cs="Calibri"/>
          <w:snapToGrid w:val="0"/>
        </w:rPr>
        <w:t xml:space="preserve">Safeguarding and Child Protection Policy </w:t>
      </w:r>
    </w:p>
    <w:p w:rsidR="00F40504" w:rsidRPr="00134581" w:rsidRDefault="00F40504" w:rsidP="00F40504">
      <w:pPr>
        <w:rPr>
          <w:rFonts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F40504" w:rsidRPr="00160629" w:rsidTr="002F3C97">
        <w:trPr>
          <w:trHeight w:val="268"/>
        </w:trPr>
        <w:tc>
          <w:tcPr>
            <w:tcW w:w="2802" w:type="dxa"/>
            <w:shd w:val="clear" w:color="auto" w:fill="auto"/>
          </w:tcPr>
          <w:p w:rsidR="00F40504" w:rsidRPr="00134581" w:rsidRDefault="00F40504" w:rsidP="002F3C97">
            <w:pPr>
              <w:rPr>
                <w:rFonts w:cs="Calibri"/>
              </w:rPr>
            </w:pPr>
            <w:r w:rsidRPr="00134581">
              <w:rPr>
                <w:rFonts w:cs="Calibri"/>
              </w:rPr>
              <w:lastRenderedPageBreak/>
              <w:t>Staff Responsible</w:t>
            </w:r>
          </w:p>
        </w:tc>
        <w:tc>
          <w:tcPr>
            <w:tcW w:w="4252" w:type="dxa"/>
            <w:shd w:val="clear" w:color="auto" w:fill="auto"/>
          </w:tcPr>
          <w:p w:rsidR="00F40504" w:rsidRPr="00134581" w:rsidRDefault="00F40504" w:rsidP="002F3C97">
            <w:pPr>
              <w:rPr>
                <w:rFonts w:cs="Calibri"/>
              </w:rPr>
            </w:pPr>
            <w:r w:rsidRPr="00134581">
              <w:rPr>
                <w:rFonts w:cs="Calibri"/>
              </w:rPr>
              <w:t>Headmaster</w:t>
            </w:r>
          </w:p>
        </w:tc>
      </w:tr>
      <w:tr w:rsidR="00F40504" w:rsidRPr="00160629" w:rsidTr="002F3C97">
        <w:tc>
          <w:tcPr>
            <w:tcW w:w="2802" w:type="dxa"/>
            <w:shd w:val="clear" w:color="auto" w:fill="auto"/>
          </w:tcPr>
          <w:p w:rsidR="00F40504" w:rsidRPr="00134581" w:rsidRDefault="00F40504" w:rsidP="002F3C97">
            <w:pPr>
              <w:rPr>
                <w:rFonts w:cs="Calibri"/>
              </w:rPr>
            </w:pPr>
            <w:r w:rsidRPr="00134581">
              <w:rPr>
                <w:rFonts w:cs="Calibri"/>
              </w:rPr>
              <w:t>Last reviewed</w:t>
            </w:r>
          </w:p>
        </w:tc>
        <w:tc>
          <w:tcPr>
            <w:tcW w:w="4252" w:type="dxa"/>
            <w:shd w:val="clear" w:color="auto" w:fill="auto"/>
          </w:tcPr>
          <w:p w:rsidR="00F40504" w:rsidRPr="00134581" w:rsidRDefault="00F40504" w:rsidP="002F3C97">
            <w:pPr>
              <w:rPr>
                <w:rFonts w:cs="Calibri"/>
              </w:rPr>
            </w:pPr>
            <w:r>
              <w:rPr>
                <w:rFonts w:cs="Calibri"/>
              </w:rPr>
              <w:t>Autumn 2016 (Headmaster)</w:t>
            </w:r>
          </w:p>
        </w:tc>
      </w:tr>
      <w:tr w:rsidR="00F40504" w:rsidRPr="00160629" w:rsidTr="002F3C97">
        <w:trPr>
          <w:trHeight w:val="253"/>
        </w:trPr>
        <w:tc>
          <w:tcPr>
            <w:tcW w:w="2802" w:type="dxa"/>
            <w:shd w:val="clear" w:color="auto" w:fill="auto"/>
          </w:tcPr>
          <w:p w:rsidR="00F40504" w:rsidRPr="00134581" w:rsidRDefault="00F40504" w:rsidP="002F3C97">
            <w:pPr>
              <w:rPr>
                <w:rFonts w:cs="Calibri"/>
              </w:rPr>
            </w:pPr>
            <w:r w:rsidRPr="00134581">
              <w:rPr>
                <w:rFonts w:cs="Calibri"/>
              </w:rPr>
              <w:t>Date of next review</w:t>
            </w:r>
          </w:p>
        </w:tc>
        <w:tc>
          <w:tcPr>
            <w:tcW w:w="4252" w:type="dxa"/>
            <w:shd w:val="clear" w:color="auto" w:fill="auto"/>
          </w:tcPr>
          <w:p w:rsidR="00F40504" w:rsidRPr="00134581" w:rsidRDefault="00F40504" w:rsidP="002F3C97">
            <w:pPr>
              <w:rPr>
                <w:rFonts w:cs="Calibri"/>
              </w:rPr>
            </w:pPr>
            <w:r>
              <w:rPr>
                <w:rFonts w:cs="Calibri"/>
              </w:rPr>
              <w:t>Autumn Term 2017 (Headmaster and H&amp;S Committee</w:t>
            </w:r>
          </w:p>
        </w:tc>
      </w:tr>
    </w:tbl>
    <w:p w:rsidR="00BF4E7D" w:rsidRDefault="00BF4E7D"/>
    <w:sectPr w:rsidR="00B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04"/>
    <w:rsid w:val="00043801"/>
    <w:rsid w:val="002F3C97"/>
    <w:rsid w:val="00542CFD"/>
    <w:rsid w:val="00683C65"/>
    <w:rsid w:val="009E2F23"/>
    <w:rsid w:val="00BF4E7D"/>
    <w:rsid w:val="00F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04"/>
    <w:rPr>
      <w:rFonts w:ascii="Calibri" w:eastAsia="Times New Roman" w:hAnsi="Calibri" w:cs="Times New Roman"/>
      <w:lang w:val="en-GB" w:eastAsia="en-GB"/>
    </w:rPr>
  </w:style>
  <w:style w:type="paragraph" w:styleId="Heading1">
    <w:name w:val="heading 1"/>
    <w:basedOn w:val="Normal"/>
    <w:next w:val="Normal"/>
    <w:link w:val="Heading1Char"/>
    <w:qFormat/>
    <w:rsid w:val="00F40504"/>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504"/>
    <w:rPr>
      <w:rFonts w:ascii="Cambria" w:eastAsia="Times New Roman" w:hAnsi="Cambria"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04"/>
    <w:rPr>
      <w:rFonts w:ascii="Calibri" w:eastAsia="Times New Roman" w:hAnsi="Calibri" w:cs="Times New Roman"/>
      <w:lang w:val="en-GB" w:eastAsia="en-GB"/>
    </w:rPr>
  </w:style>
  <w:style w:type="paragraph" w:styleId="Heading1">
    <w:name w:val="heading 1"/>
    <w:basedOn w:val="Normal"/>
    <w:next w:val="Normal"/>
    <w:link w:val="Heading1Char"/>
    <w:qFormat/>
    <w:rsid w:val="00F40504"/>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504"/>
    <w:rPr>
      <w:rFonts w:ascii="Cambria" w:eastAsia="Times New Roman" w:hAnsi="Cambria"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95B75857</Template>
  <TotalTime>0</TotalTime>
  <Pages>10</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Sinnott</dc:creator>
  <cp:lastModifiedBy>Headmaster</cp:lastModifiedBy>
  <cp:revision>2</cp:revision>
  <dcterms:created xsi:type="dcterms:W3CDTF">2017-03-01T17:07:00Z</dcterms:created>
  <dcterms:modified xsi:type="dcterms:W3CDTF">2017-03-01T17:07:00Z</dcterms:modified>
</cp:coreProperties>
</file>